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25" w:rsidRPr="008279A3" w:rsidRDefault="008D7225" w:rsidP="00B7505A">
      <w:pPr>
        <w:suppressAutoHyphens/>
        <w:spacing w:line="340" w:lineRule="atLeast"/>
        <w:ind w:right="-708"/>
        <w:jc w:val="both"/>
        <w:rPr>
          <w:rFonts w:ascii="Arial" w:hAnsi="Arial" w:cs="Arial"/>
          <w:b/>
          <w:sz w:val="20"/>
          <w:szCs w:val="20"/>
          <w:lang w:val="fr-FR"/>
        </w:rPr>
      </w:pPr>
      <w:r w:rsidRPr="008279A3">
        <w:rPr>
          <w:rFonts w:ascii="Arial" w:hAnsi="Arial" w:cs="Arial"/>
          <w:b/>
          <w:i/>
          <w:sz w:val="20"/>
          <w:szCs w:val="20"/>
          <w:lang w:val="fr-FR"/>
        </w:rPr>
        <w:t>25 martie 2015</w:t>
      </w:r>
    </w:p>
    <w:p w:rsidR="008D7225" w:rsidRPr="008279A3" w:rsidRDefault="008D7225" w:rsidP="00B7505A">
      <w:pPr>
        <w:suppressAutoHyphens/>
        <w:spacing w:line="340" w:lineRule="atLeast"/>
        <w:ind w:right="-708"/>
        <w:jc w:val="center"/>
        <w:rPr>
          <w:rFonts w:ascii="Arial" w:hAnsi="Arial" w:cs="Arial"/>
          <w:b/>
          <w:sz w:val="36"/>
          <w:szCs w:val="36"/>
          <w:lang w:val="fr-FR"/>
        </w:rPr>
      </w:pPr>
    </w:p>
    <w:p w:rsidR="008D7225" w:rsidRPr="008279A3" w:rsidRDefault="008D7225" w:rsidP="00B7505A">
      <w:pPr>
        <w:suppressAutoHyphens/>
        <w:spacing w:line="340" w:lineRule="atLeast"/>
        <w:ind w:right="-708"/>
        <w:jc w:val="center"/>
        <w:rPr>
          <w:rFonts w:ascii="Arial" w:hAnsi="Arial" w:cs="Arial"/>
          <w:b/>
          <w:sz w:val="36"/>
          <w:szCs w:val="36"/>
          <w:lang w:val="fr-FR"/>
        </w:rPr>
      </w:pPr>
    </w:p>
    <w:p w:rsidR="008D7225" w:rsidRPr="008279A3" w:rsidRDefault="008D7225" w:rsidP="00A60CAC">
      <w:pPr>
        <w:suppressAutoHyphens/>
        <w:spacing w:line="340" w:lineRule="atLeast"/>
        <w:ind w:right="30"/>
        <w:jc w:val="center"/>
        <w:rPr>
          <w:rFonts w:ascii="Arial" w:hAnsi="Arial" w:cs="Arial"/>
          <w:b/>
          <w:sz w:val="36"/>
          <w:szCs w:val="36"/>
          <w:lang w:val="fr-FR"/>
        </w:rPr>
      </w:pPr>
      <w:r w:rsidRPr="008279A3">
        <w:rPr>
          <w:rFonts w:ascii="Arial" w:hAnsi="Arial" w:cs="Arial"/>
          <w:b/>
          <w:sz w:val="36"/>
          <w:szCs w:val="36"/>
          <w:lang w:val="fr-FR"/>
        </w:rPr>
        <w:t>Energie + Eficiență la cea de-a VIII-a ediție a Târgului și Conferințelor</w:t>
      </w:r>
    </w:p>
    <w:p w:rsidR="008D7225" w:rsidRPr="00B221D2" w:rsidRDefault="008D7225" w:rsidP="00A60CAC">
      <w:pPr>
        <w:suppressAutoHyphens/>
        <w:spacing w:line="340" w:lineRule="atLeast"/>
        <w:ind w:right="30"/>
        <w:jc w:val="center"/>
        <w:rPr>
          <w:rFonts w:ascii="Arial" w:hAnsi="Arial" w:cs="Arial"/>
          <w:b/>
          <w:sz w:val="36"/>
          <w:szCs w:val="36"/>
          <w:lang w:val="fr-FR"/>
        </w:rPr>
      </w:pPr>
      <w:r w:rsidRPr="00B221D2">
        <w:rPr>
          <w:rFonts w:ascii="Arial" w:hAnsi="Arial" w:cs="Arial"/>
          <w:b/>
          <w:sz w:val="36"/>
          <w:szCs w:val="36"/>
          <w:lang w:val="fr-FR"/>
        </w:rPr>
        <w:t xml:space="preserve">RENEXPO® SOUTH-EAST EUROPE </w:t>
      </w:r>
    </w:p>
    <w:p w:rsidR="008D7225" w:rsidRPr="00B221D2" w:rsidRDefault="008D7225" w:rsidP="00B7505A">
      <w:pPr>
        <w:suppressAutoHyphens/>
        <w:spacing w:line="340" w:lineRule="atLeast"/>
        <w:ind w:right="-708"/>
        <w:jc w:val="center"/>
        <w:rPr>
          <w:rFonts w:ascii="Arial" w:hAnsi="Arial" w:cs="Arial"/>
          <w:sz w:val="32"/>
          <w:szCs w:val="32"/>
          <w:lang w:val="fr-FR"/>
        </w:rPr>
      </w:pPr>
    </w:p>
    <w:p w:rsidR="008D7225" w:rsidRPr="00E0462B" w:rsidRDefault="008D7225" w:rsidP="002C0516">
      <w:pPr>
        <w:suppressAutoHyphens/>
        <w:ind w:right="30"/>
        <w:jc w:val="both"/>
        <w:rPr>
          <w:rFonts w:ascii="Arial" w:hAnsi="Arial" w:cs="Arial"/>
          <w:b/>
          <w:sz w:val="20"/>
          <w:szCs w:val="20"/>
          <w:lang w:val="it-IT"/>
        </w:rPr>
      </w:pPr>
      <w:r w:rsidRPr="00B221D2">
        <w:rPr>
          <w:rFonts w:ascii="Arial" w:hAnsi="Arial" w:cs="Arial"/>
          <w:b/>
          <w:sz w:val="20"/>
          <w:szCs w:val="20"/>
          <w:lang w:val="fr-FR"/>
        </w:rPr>
        <w:t xml:space="preserve">A devenit deja o tradiție ca în luna noiembrie toți jucătorii cheie să își dea întâlnire la RENEXPO® SOUTH-EAST EUROPE, Platforma României </w:t>
      </w:r>
      <w:r w:rsidRPr="00631AE9">
        <w:rPr>
          <w:rFonts w:ascii="Arial" w:hAnsi="Arial" w:cs="Arial"/>
          <w:b/>
          <w:sz w:val="20"/>
          <w:szCs w:val="20"/>
          <w:lang w:val="ro-RO"/>
        </w:rPr>
        <w:t>pentru energie regenerabilă și eficiență energetică</w:t>
      </w:r>
      <w:r w:rsidRPr="00B221D2">
        <w:rPr>
          <w:rFonts w:ascii="Arial" w:hAnsi="Arial" w:cs="Arial"/>
          <w:b/>
          <w:sz w:val="20"/>
          <w:szCs w:val="20"/>
          <w:lang w:val="fr-FR"/>
        </w:rPr>
        <w:t xml:space="preserve">. </w:t>
      </w:r>
      <w:r w:rsidRPr="00631AE9">
        <w:rPr>
          <w:rFonts w:ascii="Arial" w:hAnsi="Arial" w:cs="Arial"/>
          <w:b/>
          <w:sz w:val="20"/>
          <w:szCs w:val="20"/>
          <w:lang w:val="it-IT"/>
        </w:rPr>
        <w:t>Evenimentul va reveni în 2015 cu cea de-a VIII-a ediție, între 18-20 noiembrie, la Sala Palatului din București. Ediția din acest an își propune să abordeze tematici pentru un viitor sustenabil, să concentreze într-un singur loc factori de de</w:t>
      </w:r>
      <w:r>
        <w:rPr>
          <w:rFonts w:ascii="Arial" w:hAnsi="Arial" w:cs="Arial"/>
          <w:b/>
          <w:sz w:val="20"/>
          <w:szCs w:val="20"/>
          <w:lang w:val="it-IT"/>
        </w:rPr>
        <w:t>cizie, investitori și</w:t>
      </w:r>
      <w:r w:rsidRPr="00631AE9">
        <w:rPr>
          <w:rFonts w:ascii="Arial" w:hAnsi="Arial" w:cs="Arial"/>
          <w:b/>
          <w:sz w:val="20"/>
          <w:szCs w:val="20"/>
          <w:lang w:val="it-IT"/>
        </w:rPr>
        <w:t xml:space="preserve"> beneficiari și să faciliteze transferul de know-how. </w:t>
      </w:r>
      <w:r>
        <w:rPr>
          <w:rFonts w:ascii="Arial" w:hAnsi="Arial" w:cs="Arial"/>
          <w:b/>
          <w:sz w:val="20"/>
          <w:szCs w:val="20"/>
          <w:lang w:val="it-IT"/>
        </w:rPr>
        <w:t>O</w:t>
      </w:r>
      <w:r w:rsidRPr="00E0462B">
        <w:rPr>
          <w:rFonts w:ascii="Arial" w:hAnsi="Arial" w:cs="Arial"/>
          <w:b/>
          <w:sz w:val="20"/>
          <w:szCs w:val="20"/>
          <w:lang w:val="it-IT"/>
        </w:rPr>
        <w:t xml:space="preserve"> atenție deosebită va fi acordată tematicii de eficiență energetică</w:t>
      </w:r>
      <w:r>
        <w:rPr>
          <w:rFonts w:ascii="Arial" w:hAnsi="Arial" w:cs="Arial"/>
          <w:b/>
          <w:sz w:val="20"/>
          <w:szCs w:val="20"/>
          <w:lang w:val="it-IT"/>
        </w:rPr>
        <w:t>,</w:t>
      </w:r>
      <w:r w:rsidRPr="00E0462B">
        <w:rPr>
          <w:rFonts w:ascii="Arial" w:hAnsi="Arial" w:cs="Arial"/>
          <w:b/>
          <w:sz w:val="20"/>
          <w:szCs w:val="20"/>
          <w:lang w:val="it-IT"/>
        </w:rPr>
        <w:t xml:space="preserve"> </w:t>
      </w:r>
      <w:r>
        <w:rPr>
          <w:rFonts w:ascii="Arial" w:hAnsi="Arial" w:cs="Arial"/>
          <w:b/>
          <w:sz w:val="20"/>
          <w:szCs w:val="20"/>
          <w:lang w:val="it-IT"/>
        </w:rPr>
        <w:t xml:space="preserve">dat fiind </w:t>
      </w:r>
      <w:r w:rsidRPr="00E0462B">
        <w:rPr>
          <w:rFonts w:ascii="Arial" w:hAnsi="Arial" w:cs="Arial"/>
          <w:b/>
          <w:sz w:val="20"/>
          <w:szCs w:val="20"/>
          <w:lang w:val="it-IT"/>
        </w:rPr>
        <w:t xml:space="preserve">impactului pe care acest domeniu îl are </w:t>
      </w:r>
      <w:r>
        <w:rPr>
          <w:rFonts w:ascii="Arial" w:hAnsi="Arial" w:cs="Arial"/>
          <w:b/>
          <w:sz w:val="20"/>
          <w:szCs w:val="20"/>
          <w:lang w:val="it-IT"/>
        </w:rPr>
        <w:t>asupra economiei, mediului, securității energetice naționale , precum și beneficiilor sociale ale acestuia asupra României.</w:t>
      </w:r>
    </w:p>
    <w:p w:rsidR="008D7225" w:rsidRPr="00E0462B" w:rsidRDefault="008D7225" w:rsidP="002C0516">
      <w:pPr>
        <w:suppressAutoHyphens/>
        <w:ind w:right="30"/>
        <w:jc w:val="both"/>
        <w:rPr>
          <w:rFonts w:ascii="Arial" w:hAnsi="Arial" w:cs="Arial"/>
          <w:b/>
          <w:sz w:val="20"/>
          <w:szCs w:val="20"/>
          <w:lang w:val="it-IT"/>
        </w:rPr>
      </w:pPr>
    </w:p>
    <w:p w:rsidR="008D7225" w:rsidRPr="00B221D2" w:rsidRDefault="008D7225" w:rsidP="002C0516">
      <w:pPr>
        <w:suppressAutoHyphens/>
        <w:ind w:right="30"/>
        <w:jc w:val="both"/>
        <w:rPr>
          <w:rFonts w:ascii="Arial" w:hAnsi="Arial" w:cs="Arial"/>
          <w:b/>
          <w:sz w:val="20"/>
          <w:szCs w:val="20"/>
          <w:lang w:val="fr-FR"/>
        </w:rPr>
      </w:pPr>
      <w:r w:rsidRPr="00E0462B">
        <w:rPr>
          <w:rFonts w:ascii="Arial" w:hAnsi="Arial" w:cs="Arial"/>
          <w:sz w:val="20"/>
          <w:szCs w:val="20"/>
          <w:lang w:val="it-IT"/>
        </w:rPr>
        <w:t>Pentru a promova energia durabilă în sectorul privat, BERD și UE, prin intermediul băncilor românești, oferă finanțare și îndrumare companiilor care doresc să investească în eficiență energetică și în proiecte la scară mică de energie regenerabilă.</w:t>
      </w:r>
      <w:r w:rsidRPr="00E0462B">
        <w:rPr>
          <w:lang w:val="it-IT"/>
        </w:rPr>
        <w:t xml:space="preserve"> </w:t>
      </w:r>
      <w:r w:rsidRPr="00B221D2">
        <w:rPr>
          <w:rFonts w:ascii="Arial" w:hAnsi="Arial" w:cs="Arial"/>
          <w:sz w:val="20"/>
          <w:szCs w:val="20"/>
          <w:lang w:val="fr-FR"/>
        </w:rPr>
        <w:t>Până în prezent, BERD a investit mai mult de 7 miliarde de euro în 370 de proiecte din România. De asemenea, Banca a mobilizat mai mult de 14 miliarde de euro pentru aceste proiecte din alte surse.</w:t>
      </w:r>
    </w:p>
    <w:p w:rsidR="008D7225" w:rsidRPr="00B221D2" w:rsidRDefault="008D7225" w:rsidP="002C0516">
      <w:pPr>
        <w:suppressAutoHyphens/>
        <w:ind w:right="30"/>
        <w:jc w:val="both"/>
        <w:rPr>
          <w:rFonts w:ascii="Arial" w:hAnsi="Arial" w:cs="Arial"/>
          <w:b/>
          <w:sz w:val="20"/>
          <w:szCs w:val="20"/>
          <w:lang w:val="fr-FR"/>
        </w:rPr>
      </w:pPr>
    </w:p>
    <w:p w:rsidR="008D7225" w:rsidRPr="00B221D2" w:rsidRDefault="008D7225" w:rsidP="002C0516">
      <w:pPr>
        <w:suppressAutoHyphens/>
        <w:ind w:right="30"/>
        <w:jc w:val="both"/>
        <w:rPr>
          <w:rFonts w:ascii="Arial" w:hAnsi="Arial" w:cs="Arial"/>
          <w:sz w:val="20"/>
          <w:szCs w:val="20"/>
          <w:lang w:val="fr-FR"/>
        </w:rPr>
      </w:pPr>
      <w:r w:rsidRPr="00B221D2">
        <w:rPr>
          <w:rFonts w:ascii="Arial" w:hAnsi="Arial" w:cs="Arial"/>
          <w:sz w:val="20"/>
          <w:szCs w:val="20"/>
          <w:lang w:val="fr-FR"/>
        </w:rPr>
        <w:t xml:space="preserve">Partea de expoziție a evenimentului va găzdui companii din domenii ca: </w:t>
      </w:r>
      <w:r w:rsidRPr="00B221D2">
        <w:rPr>
          <w:rFonts w:ascii="Arial" w:hAnsi="Arial" w:cs="Arial"/>
          <w:b/>
          <w:i/>
          <w:sz w:val="20"/>
          <w:szCs w:val="20"/>
          <w:lang w:val="fr-FR"/>
        </w:rPr>
        <w:t>energie solară fotovoltaică, hidroenergie, eficiență energetică, biomasă, biogaz, cogenerare, consultanță energetică, servicii de finanțare</w:t>
      </w:r>
      <w:r w:rsidRPr="00B221D2">
        <w:rPr>
          <w:rFonts w:ascii="Arial" w:hAnsi="Arial" w:cs="Arial"/>
          <w:sz w:val="20"/>
          <w:szCs w:val="20"/>
          <w:lang w:val="fr-FR"/>
        </w:rPr>
        <w:t xml:space="preserve"> și altele. Printre expozanții care și-au rezervat deja spațiul la târg se numără: </w:t>
      </w:r>
      <w:r w:rsidRPr="00B221D2">
        <w:rPr>
          <w:rFonts w:ascii="Arial" w:hAnsi="Arial" w:cs="Arial"/>
          <w:i/>
          <w:sz w:val="20"/>
          <w:szCs w:val="20"/>
          <w:lang w:val="fr-FR"/>
        </w:rPr>
        <w:t>Caleffi România, C Geangu Consulting S.R.L., CINK Hydro-Energy k.s., Global Hydro Energy GmbH, Superlit România S.A., Voith Hydro S.R.L.</w:t>
      </w:r>
      <w:r w:rsidRPr="00B221D2">
        <w:rPr>
          <w:rFonts w:ascii="Arial" w:hAnsi="Arial" w:cs="Arial"/>
          <w:sz w:val="20"/>
          <w:szCs w:val="20"/>
          <w:lang w:val="fr-FR"/>
        </w:rPr>
        <w:t xml:space="preserve"> și alții.</w:t>
      </w:r>
    </w:p>
    <w:p w:rsidR="008D7225" w:rsidRPr="00B221D2" w:rsidRDefault="008D7225" w:rsidP="002C0516">
      <w:pPr>
        <w:suppressAutoHyphens/>
        <w:ind w:right="30"/>
        <w:jc w:val="both"/>
        <w:rPr>
          <w:rFonts w:ascii="Arial" w:hAnsi="Arial" w:cs="Arial"/>
          <w:sz w:val="20"/>
          <w:szCs w:val="20"/>
          <w:lang w:val="fr-FR"/>
        </w:rPr>
      </w:pPr>
    </w:p>
    <w:p w:rsidR="008D7225" w:rsidRDefault="008D7225" w:rsidP="002C0516">
      <w:pPr>
        <w:suppressAutoHyphens/>
        <w:ind w:right="30"/>
        <w:jc w:val="both"/>
        <w:rPr>
          <w:rFonts w:ascii="Arial" w:hAnsi="Arial" w:cs="Arial"/>
          <w:sz w:val="20"/>
          <w:szCs w:val="20"/>
          <w:lang w:val="it-IT"/>
        </w:rPr>
      </w:pPr>
      <w:r w:rsidRPr="00B221D2">
        <w:rPr>
          <w:rFonts w:ascii="Arial" w:hAnsi="Arial" w:cs="Arial"/>
          <w:sz w:val="20"/>
          <w:szCs w:val="20"/>
          <w:lang w:val="fr-FR"/>
        </w:rPr>
        <w:t xml:space="preserve">În paralel cu târgul vor avea loc o serie de </w:t>
      </w:r>
      <w:r w:rsidRPr="00B221D2">
        <w:rPr>
          <w:rFonts w:ascii="Arial" w:hAnsi="Arial" w:cs="Arial"/>
          <w:b/>
          <w:sz w:val="20"/>
          <w:szCs w:val="20"/>
          <w:lang w:val="fr-FR"/>
        </w:rPr>
        <w:t>conferințe naționale și internaționale</w:t>
      </w:r>
      <w:r w:rsidRPr="00B221D2">
        <w:rPr>
          <w:rFonts w:ascii="Arial" w:hAnsi="Arial" w:cs="Arial"/>
          <w:sz w:val="20"/>
          <w:szCs w:val="20"/>
          <w:lang w:val="fr-FR"/>
        </w:rPr>
        <w:t xml:space="preserve">, dublate de alte evenimente conexe, iar noutatea acestei ediții va fi adusă de </w:t>
      </w:r>
      <w:r w:rsidRPr="00B221D2">
        <w:rPr>
          <w:rFonts w:ascii="Arial" w:hAnsi="Arial" w:cs="Arial"/>
          <w:b/>
          <w:sz w:val="20"/>
          <w:szCs w:val="20"/>
          <w:lang w:val="fr-FR"/>
        </w:rPr>
        <w:t>Primul Summit Internaț</w:t>
      </w:r>
      <w:r>
        <w:rPr>
          <w:rFonts w:ascii="Arial" w:hAnsi="Arial" w:cs="Arial"/>
          <w:b/>
          <w:sz w:val="20"/>
          <w:szCs w:val="20"/>
          <w:lang w:val="fr-FR"/>
        </w:rPr>
        <w:t>ional</w:t>
      </w:r>
      <w:r w:rsidRPr="00B221D2">
        <w:rPr>
          <w:rFonts w:ascii="Arial" w:hAnsi="Arial" w:cs="Arial"/>
          <w:b/>
          <w:sz w:val="20"/>
          <w:szCs w:val="20"/>
          <w:lang w:val="fr-FR"/>
        </w:rPr>
        <w:t xml:space="preserve"> pe Eficiență Energetică</w:t>
      </w:r>
      <w:r w:rsidRPr="00B221D2">
        <w:rPr>
          <w:rFonts w:ascii="Arial" w:hAnsi="Arial" w:cs="Arial"/>
          <w:sz w:val="20"/>
          <w:szCs w:val="20"/>
          <w:lang w:val="fr-FR"/>
        </w:rPr>
        <w:t xml:space="preserve">, organizat de compania REECO în România. </w:t>
      </w:r>
      <w:r>
        <w:rPr>
          <w:rFonts w:ascii="Arial" w:hAnsi="Arial" w:cs="Arial"/>
          <w:sz w:val="20"/>
          <w:szCs w:val="20"/>
          <w:lang w:val="it-IT"/>
        </w:rPr>
        <w:t xml:space="preserve">Summitul va trata două mari </w:t>
      </w:r>
      <w:r w:rsidRPr="00946787">
        <w:rPr>
          <w:rFonts w:ascii="Arial" w:hAnsi="Arial" w:cs="Arial"/>
          <w:sz w:val="20"/>
          <w:szCs w:val="20"/>
          <w:lang w:val="it-IT"/>
        </w:rPr>
        <w:t xml:space="preserve">tematici și anume: </w:t>
      </w:r>
      <w:r w:rsidRPr="00946787">
        <w:rPr>
          <w:rFonts w:ascii="Arial" w:hAnsi="Arial" w:cs="Arial"/>
          <w:i/>
          <w:sz w:val="20"/>
          <w:szCs w:val="20"/>
          <w:lang w:val="it-IT"/>
        </w:rPr>
        <w:t xml:space="preserve">Eficiența Energetică în Clădiri și Eficiența Energetică în Industrie. </w:t>
      </w:r>
      <w:r w:rsidRPr="00946787">
        <w:rPr>
          <w:rFonts w:ascii="Arial" w:hAnsi="Arial" w:cs="Arial"/>
          <w:sz w:val="20"/>
          <w:szCs w:val="20"/>
          <w:lang w:val="it-IT"/>
        </w:rPr>
        <w:t xml:space="preserve">Alte tematici </w:t>
      </w:r>
      <w:r>
        <w:rPr>
          <w:rFonts w:ascii="Arial" w:hAnsi="Arial" w:cs="Arial"/>
          <w:sz w:val="20"/>
          <w:szCs w:val="20"/>
          <w:lang w:val="it-IT"/>
        </w:rPr>
        <w:t xml:space="preserve">de conferință vor fi: </w:t>
      </w:r>
      <w:r w:rsidRPr="00946787">
        <w:rPr>
          <w:rFonts w:ascii="Arial" w:hAnsi="Arial" w:cs="Arial"/>
          <w:b/>
          <w:sz w:val="20"/>
          <w:szCs w:val="20"/>
          <w:lang w:val="it-IT"/>
        </w:rPr>
        <w:t>bioenergia</w:t>
      </w:r>
      <w:r>
        <w:rPr>
          <w:rFonts w:ascii="Arial" w:hAnsi="Arial" w:cs="Arial"/>
          <w:sz w:val="20"/>
          <w:szCs w:val="20"/>
          <w:lang w:val="it-IT"/>
        </w:rPr>
        <w:t xml:space="preserve"> cu accent </w:t>
      </w:r>
      <w:r w:rsidRPr="00946787">
        <w:rPr>
          <w:rFonts w:ascii="Arial" w:hAnsi="Arial" w:cs="Arial"/>
          <w:i/>
          <w:sz w:val="20"/>
          <w:szCs w:val="20"/>
          <w:lang w:val="it-IT"/>
        </w:rPr>
        <w:t>biomasă și biogaz</w:t>
      </w:r>
      <w:r>
        <w:rPr>
          <w:rFonts w:ascii="Arial" w:hAnsi="Arial" w:cs="Arial"/>
          <w:sz w:val="20"/>
          <w:szCs w:val="20"/>
          <w:lang w:val="it-IT"/>
        </w:rPr>
        <w:t xml:space="preserve">, </w:t>
      </w:r>
      <w:r w:rsidRPr="001D7C9C">
        <w:rPr>
          <w:rFonts w:ascii="Arial" w:hAnsi="Arial" w:cs="Arial"/>
          <w:b/>
          <w:sz w:val="20"/>
          <w:szCs w:val="20"/>
          <w:lang w:val="it-IT"/>
        </w:rPr>
        <w:t>energia solară, hidroenergia, energia din deșeuri și cogenerarea</w:t>
      </w:r>
      <w:r>
        <w:rPr>
          <w:rFonts w:ascii="Arial" w:hAnsi="Arial" w:cs="Arial"/>
          <w:sz w:val="20"/>
          <w:szCs w:val="20"/>
          <w:lang w:val="it-IT"/>
        </w:rPr>
        <w:t xml:space="preserve">. </w:t>
      </w:r>
    </w:p>
    <w:p w:rsidR="008D7225" w:rsidRDefault="008D7225" w:rsidP="002C0516">
      <w:pPr>
        <w:suppressAutoHyphens/>
        <w:ind w:right="30"/>
        <w:jc w:val="both"/>
        <w:rPr>
          <w:rFonts w:ascii="Arial" w:hAnsi="Arial" w:cs="Arial"/>
          <w:sz w:val="20"/>
          <w:szCs w:val="20"/>
          <w:lang w:val="it-IT"/>
        </w:rPr>
      </w:pPr>
    </w:p>
    <w:p w:rsidR="008D7225" w:rsidRPr="00946787" w:rsidRDefault="008D7225" w:rsidP="002C0516">
      <w:pPr>
        <w:suppressAutoHyphens/>
        <w:ind w:right="30"/>
        <w:jc w:val="both"/>
        <w:rPr>
          <w:rFonts w:ascii="Arial" w:hAnsi="Arial" w:cs="Arial"/>
          <w:sz w:val="20"/>
          <w:szCs w:val="20"/>
          <w:lang w:val="it-IT"/>
        </w:rPr>
      </w:pPr>
      <w:r>
        <w:rPr>
          <w:rFonts w:ascii="Arial" w:hAnsi="Arial" w:cs="Arial"/>
          <w:sz w:val="20"/>
          <w:szCs w:val="20"/>
          <w:lang w:val="it-IT"/>
        </w:rPr>
        <w:t xml:space="preserve">Tot pentru prima oară, în paralel cu târgul vor fi organizate workshop-uri care vor dezbate probleme de finanțare a proiectelor în domeniu și subiecte legate de inițiativa României de a exporta energie. </w:t>
      </w:r>
    </w:p>
    <w:p w:rsidR="008D7225" w:rsidRPr="00946787" w:rsidRDefault="008D7225" w:rsidP="002C0516">
      <w:pPr>
        <w:suppressAutoHyphens/>
        <w:ind w:right="30"/>
        <w:jc w:val="both"/>
        <w:rPr>
          <w:rFonts w:ascii="Arial" w:hAnsi="Arial" w:cs="Arial"/>
          <w:b/>
          <w:i/>
          <w:sz w:val="20"/>
          <w:szCs w:val="20"/>
          <w:lang w:val="it-IT"/>
        </w:rPr>
      </w:pPr>
    </w:p>
    <w:p w:rsidR="008D7225" w:rsidRDefault="008D7225" w:rsidP="0065581C">
      <w:pPr>
        <w:jc w:val="both"/>
        <w:rPr>
          <w:rFonts w:ascii="Arial" w:hAnsi="Arial" w:cs="Arial"/>
          <w:b/>
          <w:bCs/>
          <w:sz w:val="20"/>
          <w:szCs w:val="20"/>
          <w:lang w:val="ro-RO"/>
        </w:rPr>
      </w:pPr>
      <w:r w:rsidRPr="00D46241">
        <w:rPr>
          <w:rFonts w:ascii="Arial" w:hAnsi="Arial" w:cs="Arial"/>
          <w:bCs/>
          <w:sz w:val="20"/>
          <w:szCs w:val="20"/>
          <w:lang w:val="ro-RO"/>
        </w:rPr>
        <w:t>Cu ediția din acest an a târgului și conferințelor</w:t>
      </w:r>
      <w:r>
        <w:rPr>
          <w:rFonts w:ascii="Arial" w:hAnsi="Arial" w:cs="Arial"/>
          <w:b/>
          <w:bCs/>
          <w:sz w:val="20"/>
          <w:szCs w:val="20"/>
          <w:lang w:val="ro-RO"/>
        </w:rPr>
        <w:t xml:space="preserve"> </w:t>
      </w:r>
      <w:r w:rsidRPr="00AB05EA">
        <w:rPr>
          <w:rFonts w:ascii="Arial" w:hAnsi="Arial" w:cs="Arial"/>
          <w:sz w:val="20"/>
          <w:szCs w:val="20"/>
          <w:lang w:val="ro-RO"/>
        </w:rPr>
        <w:t>RENEXPO® SOUTH-EAST E</w:t>
      </w:r>
      <w:r w:rsidRPr="00AB05EA">
        <w:rPr>
          <w:rFonts w:ascii="Arial" w:hAnsi="Arial" w:cs="Arial"/>
          <w:sz w:val="20"/>
          <w:szCs w:val="20"/>
          <w:lang w:val="ro-RO"/>
        </w:rPr>
        <w:t>U</w:t>
      </w:r>
      <w:r w:rsidRPr="00AB05EA">
        <w:rPr>
          <w:rFonts w:ascii="Arial" w:hAnsi="Arial" w:cs="Arial"/>
          <w:sz w:val="20"/>
          <w:szCs w:val="20"/>
          <w:lang w:val="ro-RO"/>
        </w:rPr>
        <w:t>ROPE</w:t>
      </w:r>
      <w:r>
        <w:rPr>
          <w:rFonts w:ascii="Arial" w:hAnsi="Arial" w:cs="Arial"/>
          <w:sz w:val="20"/>
          <w:szCs w:val="20"/>
          <w:lang w:val="ro-RO"/>
        </w:rPr>
        <w:t>, compania REECO dorește să atragă peste 110 expozanți naționali și internaționali, 2200 de vizitatori de specialitate și 600 de participanți la conferințe.</w:t>
      </w:r>
    </w:p>
    <w:p w:rsidR="008D7225" w:rsidRPr="00AB05EA" w:rsidRDefault="008D7225" w:rsidP="00BF0448">
      <w:pPr>
        <w:suppressAutoHyphens/>
        <w:ind w:right="30"/>
        <w:jc w:val="both"/>
        <w:rPr>
          <w:rFonts w:ascii="Arial" w:hAnsi="Arial" w:cs="Arial"/>
          <w:sz w:val="20"/>
          <w:szCs w:val="20"/>
          <w:lang w:val="ro-RO"/>
        </w:rPr>
      </w:pPr>
    </w:p>
    <w:p w:rsidR="008D7225" w:rsidRDefault="008D7225" w:rsidP="00BF0448">
      <w:pPr>
        <w:suppressAutoHyphens/>
        <w:ind w:right="30"/>
        <w:jc w:val="both"/>
        <w:rPr>
          <w:rFonts w:ascii="Arial" w:hAnsi="Arial" w:cs="Arial"/>
          <w:sz w:val="20"/>
          <w:szCs w:val="20"/>
          <w:lang w:val="ro-RO"/>
        </w:rPr>
      </w:pPr>
      <w:r w:rsidRPr="00AB05EA">
        <w:rPr>
          <w:rFonts w:ascii="Arial" w:hAnsi="Arial" w:cs="Arial"/>
          <w:sz w:val="20"/>
          <w:szCs w:val="20"/>
          <w:lang w:val="ro-RO"/>
        </w:rPr>
        <w:t xml:space="preserve">Pentru mai multe informații despre RENEXPO® SOUTH-EAST EUROPE </w:t>
      </w:r>
      <w:r>
        <w:rPr>
          <w:rFonts w:ascii="Arial" w:hAnsi="Arial" w:cs="Arial"/>
          <w:sz w:val="20"/>
          <w:szCs w:val="20"/>
          <w:lang w:val="ro-RO"/>
        </w:rPr>
        <w:t>accesați</w:t>
      </w:r>
      <w:r w:rsidRPr="00AB05EA">
        <w:rPr>
          <w:rFonts w:ascii="Arial" w:hAnsi="Arial" w:cs="Arial"/>
          <w:sz w:val="20"/>
          <w:szCs w:val="20"/>
          <w:lang w:val="ro-RO"/>
        </w:rPr>
        <w:t xml:space="preserve"> </w:t>
      </w:r>
      <w:hyperlink r:id="rId7" w:history="1">
        <w:r w:rsidRPr="00AE5FAF">
          <w:rPr>
            <w:rStyle w:val="Hyperlink"/>
            <w:rFonts w:ascii="Arial" w:hAnsi="Arial" w:cs="Arial"/>
            <w:b/>
            <w:sz w:val="20"/>
            <w:szCs w:val="20"/>
            <w:lang w:val="ro-RO"/>
          </w:rPr>
          <w:t>www.renexpo-bucharest.ro</w:t>
        </w:r>
      </w:hyperlink>
      <w:r w:rsidRPr="00AB05EA">
        <w:rPr>
          <w:rFonts w:ascii="Arial" w:hAnsi="Arial" w:cs="Arial"/>
          <w:sz w:val="20"/>
          <w:szCs w:val="20"/>
          <w:lang w:val="ro-RO"/>
        </w:rPr>
        <w:t xml:space="preserve">. </w:t>
      </w:r>
    </w:p>
    <w:p w:rsidR="008D7225" w:rsidRDefault="008D7225" w:rsidP="00BF0448">
      <w:pPr>
        <w:suppressAutoHyphens/>
        <w:ind w:right="30"/>
        <w:jc w:val="both"/>
        <w:rPr>
          <w:rFonts w:ascii="Arial" w:hAnsi="Arial" w:cs="Arial"/>
          <w:sz w:val="20"/>
          <w:szCs w:val="20"/>
          <w:lang w:val="ro-RO"/>
        </w:rPr>
      </w:pPr>
    </w:p>
    <w:p w:rsidR="008D7225" w:rsidRPr="00726D13" w:rsidRDefault="008D7225" w:rsidP="00BF0448">
      <w:pPr>
        <w:suppressAutoHyphens/>
        <w:ind w:right="30"/>
        <w:jc w:val="both"/>
        <w:rPr>
          <w:rFonts w:ascii="Arial" w:hAnsi="Arial" w:cs="Arial"/>
          <w:b/>
          <w:sz w:val="18"/>
          <w:szCs w:val="18"/>
          <w:u w:val="single"/>
          <w:lang w:val="ro-RO"/>
        </w:rPr>
      </w:pPr>
      <w:r w:rsidRPr="00726D13">
        <w:rPr>
          <w:rFonts w:ascii="Arial" w:hAnsi="Arial" w:cs="Arial"/>
          <w:b/>
          <w:sz w:val="18"/>
          <w:szCs w:val="18"/>
          <w:u w:val="single"/>
          <w:lang w:val="ro-RO"/>
        </w:rPr>
        <w:t>Despre RENEXPO® SOUTH-EAST EUROPE (București):</w:t>
      </w:r>
    </w:p>
    <w:p w:rsidR="008D7225" w:rsidRPr="00726D13" w:rsidRDefault="008D7225" w:rsidP="00BF0448">
      <w:pPr>
        <w:suppressAutoHyphens/>
        <w:ind w:right="30"/>
        <w:jc w:val="both"/>
        <w:rPr>
          <w:rFonts w:ascii="Arial" w:hAnsi="Arial" w:cs="Arial"/>
          <w:sz w:val="18"/>
          <w:szCs w:val="18"/>
          <w:lang w:val="ro-RO"/>
        </w:rPr>
      </w:pPr>
      <w:r w:rsidRPr="00726D13">
        <w:rPr>
          <w:rFonts w:ascii="Arial" w:hAnsi="Arial" w:cs="Arial"/>
          <w:sz w:val="18"/>
          <w:szCs w:val="18"/>
          <w:lang w:val="ro-RO"/>
        </w:rPr>
        <w:t>RENEXPO® SOUTH-EAST EUROPE</w:t>
      </w:r>
      <w:r>
        <w:rPr>
          <w:rFonts w:ascii="Arial" w:hAnsi="Arial" w:cs="Arial"/>
          <w:sz w:val="18"/>
          <w:szCs w:val="18"/>
          <w:lang w:val="ro-RO"/>
        </w:rPr>
        <w:t xml:space="preserve"> este Platforma pentru energie regenerabilă și eficiență energetică, unde persoane cheie din domeniu își dau întâlnire an de an, pentru a-și promova afacerile, pentru a prezenta tendințe și inovații și nu în ultimul rând, pentru a fi o voce în societate. Evenimentul tratează tematici din sfera energiilor regenerabile , iar în 2015 o atenție deosebită se îndreaptă către domeniul de eficiență energetică. Expoziția este însoțită de un amplu program de conferințe și evenimente conexe.</w:t>
      </w:r>
    </w:p>
    <w:p w:rsidR="008D7225" w:rsidRPr="00AB05EA" w:rsidRDefault="008D7225" w:rsidP="00B7505A">
      <w:pPr>
        <w:suppressAutoHyphens/>
        <w:spacing w:line="340" w:lineRule="atLeast"/>
        <w:ind w:right="-708"/>
        <w:jc w:val="center"/>
        <w:rPr>
          <w:rFonts w:ascii="Arial" w:hAnsi="Arial" w:cs="Arial"/>
          <w:sz w:val="20"/>
          <w:szCs w:val="20"/>
          <w:lang w:val="ro-RO"/>
        </w:rPr>
      </w:pPr>
    </w:p>
    <w:p w:rsidR="008D7225" w:rsidRPr="001322BF" w:rsidRDefault="008D7225" w:rsidP="00726D13">
      <w:pPr>
        <w:suppressAutoHyphens/>
        <w:jc w:val="both"/>
        <w:rPr>
          <w:rFonts w:ascii="Arial" w:hAnsi="Arial" w:cs="Arial"/>
          <w:b/>
          <w:sz w:val="18"/>
          <w:szCs w:val="18"/>
          <w:u w:val="single"/>
          <w:lang w:val="ro-RO"/>
        </w:rPr>
      </w:pPr>
      <w:r w:rsidRPr="001322BF">
        <w:rPr>
          <w:rFonts w:ascii="Arial" w:hAnsi="Arial" w:cs="Arial"/>
          <w:b/>
          <w:sz w:val="18"/>
          <w:szCs w:val="18"/>
          <w:u w:val="single"/>
          <w:lang w:val="ro-RO"/>
        </w:rPr>
        <w:t>Despre REECO RO Expozitii S.R.L. și REECO Grup:</w:t>
      </w:r>
    </w:p>
    <w:p w:rsidR="008D7225" w:rsidRPr="001322BF" w:rsidRDefault="008D7225" w:rsidP="00726D13">
      <w:pPr>
        <w:ind w:right="72"/>
        <w:jc w:val="both"/>
        <w:rPr>
          <w:rFonts w:ascii="Arial" w:hAnsi="Arial" w:cs="Arial"/>
          <w:sz w:val="18"/>
          <w:szCs w:val="18"/>
          <w:lang w:val="ro-RO"/>
        </w:rPr>
      </w:pPr>
      <w:r w:rsidRPr="001322BF">
        <w:rPr>
          <w:rFonts w:ascii="Arial" w:hAnsi="Arial" w:cs="Arial"/>
          <w:bCs/>
          <w:sz w:val="18"/>
          <w:szCs w:val="18"/>
          <w:lang w:val="ro-RO"/>
        </w:rPr>
        <w:t>REECO RO Expozitii S.R.L. este organizatorul târgurilor și conferințelor internaționale</w:t>
      </w:r>
      <w:r w:rsidRPr="001322BF">
        <w:rPr>
          <w:rFonts w:ascii="Arial" w:hAnsi="Arial" w:cs="Arial"/>
          <w:iCs/>
          <w:sz w:val="18"/>
          <w:szCs w:val="18"/>
          <w:lang w:val="ro-RO"/>
        </w:rPr>
        <w:t xml:space="preserve"> RENEXPO® South-East Europe (București) și ENREG ENERGIA REGENERABILA® (Arad). REECO </w:t>
      </w:r>
      <w:r w:rsidRPr="001322BF">
        <w:rPr>
          <w:rFonts w:ascii="Arial" w:hAnsi="Arial" w:cs="Arial"/>
          <w:sz w:val="18"/>
          <w:szCs w:val="18"/>
          <w:lang w:val="ro-RO"/>
        </w:rPr>
        <w:t>face parte din grupul REECO, Compania, cu sediul în Reutlingen-Germania este unul din cei mai mari organizatori de târguri și conferințe din Europa în domeniul energiei regenerabile, eficienței energetice în construcții și renovare. Din 1997 și până în prezent, REECO a organizat peste 1000 de expoziții și conferințe, care au fost vizitate de aproximativ 50.000 de experți și la care au participat anual peste 2000 de expozanți. Portofoliul companiei cuprinde 8 târguri și 60 de conferințe organizate anual în Germania și Europa. REECO are aproximativ 50 de angajați în 5 locații: Germania, Au</w:t>
      </w:r>
      <w:r w:rsidRPr="001322BF">
        <w:rPr>
          <w:rFonts w:ascii="Arial" w:hAnsi="Arial" w:cs="Arial"/>
          <w:sz w:val="18"/>
          <w:szCs w:val="18"/>
          <w:lang w:val="ro-RO"/>
        </w:rPr>
        <w:t>s</w:t>
      </w:r>
      <w:r w:rsidRPr="001322BF">
        <w:rPr>
          <w:rFonts w:ascii="Arial" w:hAnsi="Arial" w:cs="Arial"/>
          <w:sz w:val="18"/>
          <w:szCs w:val="18"/>
          <w:lang w:val="ro-RO"/>
        </w:rPr>
        <w:t>tria, Polonia, România, Serbia, Boznia și Herzegovina, iar în 2015 în Muntenegru și Alb</w:t>
      </w:r>
      <w:r w:rsidRPr="001322BF">
        <w:rPr>
          <w:rFonts w:ascii="Arial" w:hAnsi="Arial" w:cs="Arial"/>
          <w:sz w:val="18"/>
          <w:szCs w:val="18"/>
          <w:lang w:val="ro-RO"/>
        </w:rPr>
        <w:t>a</w:t>
      </w:r>
      <w:r w:rsidRPr="001322BF">
        <w:rPr>
          <w:rFonts w:ascii="Arial" w:hAnsi="Arial" w:cs="Arial"/>
          <w:sz w:val="18"/>
          <w:szCs w:val="18"/>
          <w:lang w:val="ro-RO"/>
        </w:rPr>
        <w:t>nia, cu potențial de extindere în Macedonia și Croatia în 2016.</w:t>
      </w:r>
    </w:p>
    <w:p w:rsidR="008D7225" w:rsidRPr="00AB05EA" w:rsidRDefault="008D7225" w:rsidP="00726D13">
      <w:pPr>
        <w:suppressAutoHyphens/>
        <w:ind w:right="-708"/>
        <w:jc w:val="both"/>
        <w:rPr>
          <w:rFonts w:ascii="Arial" w:hAnsi="Arial" w:cs="Arial"/>
          <w:sz w:val="18"/>
          <w:szCs w:val="18"/>
          <w:lang w:val="ro-RO"/>
        </w:rPr>
      </w:pPr>
    </w:p>
    <w:p w:rsidR="008D7225" w:rsidRPr="00530BFC" w:rsidRDefault="008D7225" w:rsidP="00726D13">
      <w:pPr>
        <w:suppressAutoHyphens/>
        <w:ind w:right="-708"/>
        <w:jc w:val="both"/>
        <w:rPr>
          <w:rFonts w:ascii="Arial" w:hAnsi="Arial" w:cs="Arial"/>
          <w:b/>
          <w:sz w:val="18"/>
          <w:szCs w:val="18"/>
          <w:lang w:val="ro-RO"/>
        </w:rPr>
      </w:pPr>
      <w:r w:rsidRPr="00530BFC">
        <w:rPr>
          <w:rFonts w:ascii="Arial" w:hAnsi="Arial" w:cs="Arial"/>
          <w:b/>
          <w:sz w:val="18"/>
          <w:szCs w:val="18"/>
          <w:u w:val="single"/>
          <w:lang w:val="ro-RO"/>
        </w:rPr>
        <w:t>Contact presă:</w:t>
      </w:r>
    </w:p>
    <w:p w:rsidR="008D7225" w:rsidRPr="00530BFC" w:rsidRDefault="008D7225" w:rsidP="00726D13">
      <w:pPr>
        <w:suppressAutoHyphens/>
        <w:ind w:right="-708"/>
        <w:jc w:val="both"/>
        <w:rPr>
          <w:rFonts w:ascii="Arial" w:hAnsi="Arial" w:cs="Arial"/>
          <w:sz w:val="18"/>
          <w:szCs w:val="18"/>
          <w:lang w:val="ro-RO"/>
        </w:rPr>
      </w:pPr>
      <w:r w:rsidRPr="00530BFC">
        <w:rPr>
          <w:rFonts w:ascii="Arial" w:hAnsi="Arial" w:cs="Arial"/>
          <w:sz w:val="18"/>
          <w:szCs w:val="18"/>
          <w:lang w:val="ro-RO"/>
        </w:rPr>
        <w:t>Anca Oprea</w:t>
      </w:r>
    </w:p>
    <w:p w:rsidR="008D7225" w:rsidRPr="00530BFC" w:rsidRDefault="008D7225" w:rsidP="00726D13">
      <w:pPr>
        <w:suppressAutoHyphens/>
        <w:ind w:right="-708"/>
        <w:jc w:val="both"/>
        <w:rPr>
          <w:rFonts w:ascii="Arial" w:hAnsi="Arial" w:cs="Arial"/>
          <w:sz w:val="18"/>
          <w:szCs w:val="18"/>
          <w:lang w:val="ro-RO"/>
        </w:rPr>
      </w:pPr>
      <w:r w:rsidRPr="00530BFC">
        <w:rPr>
          <w:rFonts w:ascii="Arial" w:hAnsi="Arial" w:cs="Arial"/>
          <w:sz w:val="18"/>
          <w:szCs w:val="18"/>
          <w:lang w:val="ro-RO"/>
        </w:rPr>
        <w:t>PR&amp;Communication Manager</w:t>
      </w:r>
    </w:p>
    <w:p w:rsidR="008D7225" w:rsidRPr="00530BFC" w:rsidRDefault="008D7225" w:rsidP="00726D13">
      <w:pPr>
        <w:suppressAutoHyphens/>
        <w:ind w:right="-708"/>
        <w:jc w:val="both"/>
        <w:rPr>
          <w:rFonts w:ascii="Arial" w:hAnsi="Arial" w:cs="Arial"/>
          <w:sz w:val="18"/>
          <w:szCs w:val="18"/>
          <w:lang w:val="ro-RO"/>
        </w:rPr>
      </w:pPr>
      <w:r w:rsidRPr="00530BFC">
        <w:rPr>
          <w:rFonts w:ascii="Arial" w:hAnsi="Arial" w:cs="Arial"/>
          <w:sz w:val="18"/>
          <w:szCs w:val="18"/>
          <w:lang w:val="ro-RO"/>
        </w:rPr>
        <w:t>REECO RO EXPOZIȚII SRL</w:t>
      </w:r>
    </w:p>
    <w:p w:rsidR="008D7225" w:rsidRPr="00530BFC" w:rsidRDefault="008D7225" w:rsidP="00726D13">
      <w:pPr>
        <w:suppressAutoHyphens/>
        <w:ind w:right="-708"/>
        <w:jc w:val="both"/>
        <w:rPr>
          <w:rFonts w:ascii="Arial" w:hAnsi="Arial" w:cs="Arial"/>
          <w:sz w:val="18"/>
          <w:szCs w:val="18"/>
          <w:lang w:val="ro-RO"/>
        </w:rPr>
      </w:pPr>
      <w:r w:rsidRPr="00530BFC">
        <w:rPr>
          <w:rFonts w:ascii="Arial" w:hAnsi="Arial" w:cs="Arial"/>
          <w:sz w:val="18"/>
          <w:szCs w:val="18"/>
          <w:lang w:val="ro-RO"/>
        </w:rPr>
        <w:t>B-dul. Revoluţiei, Nr. 96, Ap. 4</w:t>
      </w:r>
    </w:p>
    <w:p w:rsidR="008D7225" w:rsidRPr="00B221D2" w:rsidRDefault="008D7225" w:rsidP="00726D13">
      <w:pPr>
        <w:suppressAutoHyphens/>
        <w:ind w:right="-708"/>
        <w:jc w:val="both"/>
        <w:rPr>
          <w:rFonts w:ascii="Arial" w:hAnsi="Arial" w:cs="Arial"/>
          <w:sz w:val="18"/>
          <w:szCs w:val="18"/>
          <w:lang w:val="ro-RO"/>
        </w:rPr>
      </w:pPr>
      <w:r w:rsidRPr="00B221D2">
        <w:rPr>
          <w:rFonts w:ascii="Arial" w:hAnsi="Arial" w:cs="Arial"/>
          <w:sz w:val="18"/>
          <w:szCs w:val="18"/>
          <w:lang w:val="ro-RO"/>
        </w:rPr>
        <w:t>310025 Arad</w:t>
      </w:r>
    </w:p>
    <w:p w:rsidR="008D7225" w:rsidRPr="00B221D2" w:rsidRDefault="008D7225" w:rsidP="00726D13">
      <w:pPr>
        <w:suppressAutoHyphens/>
        <w:ind w:right="-708"/>
        <w:jc w:val="both"/>
        <w:rPr>
          <w:rFonts w:ascii="Arial" w:hAnsi="Arial" w:cs="Arial"/>
          <w:sz w:val="18"/>
          <w:szCs w:val="18"/>
          <w:lang w:val="ro-RO"/>
        </w:rPr>
      </w:pPr>
      <w:r w:rsidRPr="00B221D2">
        <w:rPr>
          <w:rFonts w:ascii="Arial" w:hAnsi="Arial" w:cs="Arial"/>
          <w:sz w:val="18"/>
          <w:szCs w:val="18"/>
          <w:lang w:val="ro-RO"/>
        </w:rPr>
        <w:t>Tel: +40 (0) 257-230919</w:t>
      </w:r>
    </w:p>
    <w:p w:rsidR="008D7225" w:rsidRPr="00B221D2" w:rsidRDefault="008D7225" w:rsidP="00726D13">
      <w:pPr>
        <w:suppressAutoHyphens/>
        <w:ind w:right="-708"/>
        <w:jc w:val="both"/>
        <w:rPr>
          <w:rFonts w:ascii="Arial" w:hAnsi="Arial" w:cs="Arial"/>
          <w:sz w:val="18"/>
          <w:szCs w:val="18"/>
          <w:lang w:val="ro-RO"/>
        </w:rPr>
      </w:pPr>
      <w:r w:rsidRPr="00B221D2">
        <w:rPr>
          <w:rFonts w:ascii="Arial" w:hAnsi="Arial" w:cs="Arial"/>
          <w:sz w:val="18"/>
          <w:szCs w:val="18"/>
          <w:lang w:val="ro-RO"/>
        </w:rPr>
        <w:t>Fax: +40 (0) 257-230998</w:t>
      </w:r>
    </w:p>
    <w:p w:rsidR="008D7225" w:rsidRPr="00B221D2" w:rsidRDefault="008D7225" w:rsidP="00726D13">
      <w:pPr>
        <w:suppressAutoHyphens/>
        <w:ind w:right="-708"/>
        <w:jc w:val="both"/>
        <w:rPr>
          <w:rFonts w:ascii="Arial" w:hAnsi="Arial" w:cs="Arial"/>
          <w:sz w:val="18"/>
          <w:szCs w:val="18"/>
          <w:lang w:val="ro-RO"/>
        </w:rPr>
      </w:pPr>
      <w:hyperlink r:id="rId8" w:history="1">
        <w:r w:rsidRPr="00B221D2">
          <w:rPr>
            <w:rStyle w:val="Hyperlink"/>
            <w:rFonts w:ascii="Arial" w:hAnsi="Arial" w:cs="Arial"/>
            <w:sz w:val="18"/>
            <w:szCs w:val="18"/>
            <w:lang w:val="ro-RO"/>
          </w:rPr>
          <w:t>oprea@reeco.ro</w:t>
        </w:r>
      </w:hyperlink>
    </w:p>
    <w:p w:rsidR="008D7225" w:rsidRPr="00B221D2" w:rsidRDefault="008D7225" w:rsidP="00726D13">
      <w:pPr>
        <w:suppressAutoHyphens/>
        <w:ind w:right="-708"/>
        <w:jc w:val="both"/>
        <w:rPr>
          <w:rFonts w:ascii="Arial" w:hAnsi="Arial" w:cs="Arial"/>
          <w:sz w:val="18"/>
          <w:szCs w:val="18"/>
          <w:lang w:val="ro-RO"/>
        </w:rPr>
      </w:pPr>
      <w:hyperlink r:id="rId9" w:history="1">
        <w:r w:rsidRPr="00B221D2">
          <w:rPr>
            <w:rStyle w:val="Hyperlink"/>
            <w:rFonts w:ascii="Arial" w:hAnsi="Arial" w:cs="Arial"/>
            <w:sz w:val="18"/>
            <w:szCs w:val="18"/>
            <w:lang w:val="ro-RO"/>
          </w:rPr>
          <w:t>www.reeco.eu</w:t>
        </w:r>
      </w:hyperlink>
    </w:p>
    <w:p w:rsidR="008D7225" w:rsidRPr="00B221D2" w:rsidRDefault="008D7225" w:rsidP="00726D13">
      <w:pPr>
        <w:suppressAutoHyphens/>
        <w:jc w:val="both"/>
        <w:rPr>
          <w:lang w:val="ro-RO"/>
        </w:rPr>
      </w:pPr>
    </w:p>
    <w:p w:rsidR="008D7225" w:rsidRPr="00B221D2" w:rsidRDefault="008D7225" w:rsidP="00726D13">
      <w:pPr>
        <w:suppressAutoHyphens/>
        <w:jc w:val="both"/>
        <w:rPr>
          <w:rFonts w:ascii="Arial" w:hAnsi="Arial" w:cs="Arial"/>
          <w:sz w:val="18"/>
          <w:szCs w:val="18"/>
          <w:lang w:val="ro-RO"/>
        </w:rPr>
      </w:pPr>
      <w:r w:rsidRPr="00B221D2">
        <w:rPr>
          <w:rFonts w:ascii="Arial" w:hAnsi="Arial" w:cs="Arial"/>
          <w:sz w:val="18"/>
          <w:szCs w:val="18"/>
          <w:lang w:val="ro-RO"/>
        </w:rPr>
        <w:t xml:space="preserve">Sursă: </w:t>
      </w:r>
      <w:hyperlink r:id="rId10" w:history="1">
        <w:r w:rsidRPr="00B221D2">
          <w:rPr>
            <w:rStyle w:val="Hyperlink"/>
            <w:rFonts w:ascii="Arial" w:hAnsi="Arial" w:cs="Arial"/>
            <w:sz w:val="18"/>
            <w:szCs w:val="18"/>
            <w:lang w:val="ro-RO"/>
          </w:rPr>
          <w:t>http://www.energynomics.ro/berd-a-acordat-imprumuturi-de-112-mil-euro-pentru-eficienta-energetica-in-romania/?lang=en&amp;lang=ro</w:t>
        </w:r>
      </w:hyperlink>
    </w:p>
    <w:sectPr w:rsidR="008D7225" w:rsidRPr="00B221D2" w:rsidSect="008813EF">
      <w:headerReference w:type="default" r:id="rId11"/>
      <w:footerReference w:type="default" r:id="rId12"/>
      <w:pgSz w:w="11906" w:h="16838"/>
      <w:pgMar w:top="2835" w:right="325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25" w:rsidRDefault="008D7225">
      <w:r>
        <w:separator/>
      </w:r>
    </w:p>
  </w:endnote>
  <w:endnote w:type="continuationSeparator" w:id="0">
    <w:p w:rsidR="008D7225" w:rsidRDefault="008D72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TCYMedCon">
    <w:altName w:val="Times New Roman"/>
    <w:panose1 w:val="00000000000000000000"/>
    <w:charset w:val="00"/>
    <w:family w:val="auto"/>
    <w:pitch w:val="variable"/>
    <w:sig w:usb0="8000028F"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25" w:rsidRPr="00E95F99" w:rsidRDefault="008D7225">
    <w:pPr>
      <w:pStyle w:val="Footer"/>
      <w:jc w:val="right"/>
      <w:rPr>
        <w:rFonts w:ascii="Arial" w:hAnsi="Arial" w:cs="Arial"/>
        <w:sz w:val="18"/>
        <w:szCs w:val="18"/>
      </w:rPr>
    </w:pPr>
    <w:r w:rsidRPr="00E95F99">
      <w:rPr>
        <w:rFonts w:ascii="Arial" w:hAnsi="Arial" w:cs="Arial"/>
        <w:sz w:val="18"/>
        <w:szCs w:val="18"/>
      </w:rPr>
      <w:fldChar w:fldCharType="begin"/>
    </w:r>
    <w:r w:rsidRPr="00E95F99">
      <w:rPr>
        <w:rFonts w:ascii="Arial" w:hAnsi="Arial" w:cs="Arial"/>
        <w:sz w:val="18"/>
        <w:szCs w:val="18"/>
      </w:rPr>
      <w:instrText>PAGE   \* MERGEFORMAT</w:instrText>
    </w:r>
    <w:r w:rsidRPr="00E95F99">
      <w:rPr>
        <w:rFonts w:ascii="Arial" w:hAnsi="Arial" w:cs="Arial"/>
        <w:sz w:val="18"/>
        <w:szCs w:val="18"/>
      </w:rPr>
      <w:fldChar w:fldCharType="separate"/>
    </w:r>
    <w:r>
      <w:rPr>
        <w:rFonts w:ascii="Arial" w:hAnsi="Arial" w:cs="Arial"/>
        <w:noProof/>
        <w:sz w:val="18"/>
        <w:szCs w:val="18"/>
      </w:rPr>
      <w:t>1</w:t>
    </w:r>
    <w:r w:rsidRPr="00E95F99">
      <w:rPr>
        <w:rFonts w:ascii="Arial" w:hAnsi="Arial" w:cs="Arial"/>
        <w:sz w:val="18"/>
        <w:szCs w:val="18"/>
      </w:rPr>
      <w:fldChar w:fldCharType="end"/>
    </w:r>
  </w:p>
  <w:p w:rsidR="008D7225" w:rsidRDefault="008D7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25" w:rsidRDefault="008D7225">
      <w:r>
        <w:separator/>
      </w:r>
    </w:p>
  </w:footnote>
  <w:footnote w:type="continuationSeparator" w:id="0">
    <w:p w:rsidR="008D7225" w:rsidRDefault="008D7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25" w:rsidRDefault="008D7225" w:rsidP="00243767">
    <w:pPr>
      <w:pStyle w:val="Header"/>
      <w:tabs>
        <w:tab w:val="clear" w:pos="4536"/>
        <w:tab w:val="center" w:pos="7020"/>
      </w:tabs>
      <w:jc w:val="center"/>
      <w:rPr>
        <w:noProof/>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51pt;margin-top:-10.65pt;width:153pt;height:63pt;z-index:251659264" strokecolor="white">
          <v:textbox style="mso-next-textbox:#_x0000_s2049">
            <w:txbxContent>
              <w:p w:rsidR="008D7225" w:rsidRPr="00A23D5A" w:rsidRDefault="008D7225" w:rsidP="00A23D5A">
                <w:pPr>
                  <w:jc w:val="right"/>
                  <w:rPr>
                    <w:b/>
                    <w:color w:val="00619D"/>
                    <w:sz w:val="52"/>
                    <w:szCs w:val="52"/>
                    <w:lang w:val="ro-RO"/>
                  </w:rPr>
                </w:pPr>
                <w:r w:rsidRPr="00A23D5A">
                  <w:rPr>
                    <w:b/>
                    <w:color w:val="00619D"/>
                    <w:sz w:val="52"/>
                    <w:szCs w:val="52"/>
                    <w:lang w:val="ro-RO"/>
                  </w:rPr>
                  <w:t>RENEXPO</w:t>
                </w:r>
                <w:r w:rsidRPr="00A23D5A">
                  <w:rPr>
                    <w:b/>
                    <w:color w:val="00619D"/>
                    <w:position w:val="20"/>
                    <w:sz w:val="20"/>
                    <w:szCs w:val="20"/>
                    <w:lang w:val="ro-RO"/>
                  </w:rPr>
                  <w:t>®</w:t>
                </w:r>
              </w:p>
              <w:p w:rsidR="008D7225" w:rsidRPr="00A23D5A" w:rsidRDefault="008D7225">
                <w:pPr>
                  <w:rPr>
                    <w:rFonts w:ascii="FuturaTCYMedCon" w:hAnsi="FuturaTCYMedCon"/>
                    <w:color w:val="00619D"/>
                    <w:sz w:val="30"/>
                    <w:szCs w:val="30"/>
                    <w:lang w:val="ro-RO"/>
                  </w:rPr>
                </w:pPr>
                <w:r>
                  <w:rPr>
                    <w:rFonts w:ascii="FuturaTCYMedCon" w:hAnsi="FuturaTCYMedCon"/>
                    <w:color w:val="00619D"/>
                    <w:sz w:val="36"/>
                    <w:szCs w:val="36"/>
                    <w:lang w:val="ro-RO"/>
                  </w:rPr>
                  <w:t xml:space="preserve">            </w:t>
                </w:r>
                <w:r w:rsidRPr="00A23D5A">
                  <w:rPr>
                    <w:rFonts w:ascii="FuturaTCYMedCon" w:hAnsi="FuturaTCYMedCon"/>
                    <w:color w:val="00619D"/>
                    <w:sz w:val="30"/>
                    <w:szCs w:val="30"/>
                    <w:lang w:val="ro-RO"/>
                  </w:rPr>
                  <w:t>SOUTH-EAST EUROPE</w:t>
                </w:r>
              </w:p>
            </w:txbxContent>
          </v:textbox>
        </v:shape>
      </w:pict>
    </w:r>
    <w:r>
      <w:rPr>
        <w:noProof/>
      </w:rPr>
      <w:pict>
        <v:shape id="Textfeld 2" o:spid="_x0000_s2050" type="#_x0000_t202" style="position:absolute;left:0;text-align:left;margin-left:-28.6pt;margin-top:10.35pt;width:190.6pt;height:3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H8uA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" filled="f" stroked="f">
          <v:textbox style="mso-next-textbox:#Textfeld 2">
            <w:txbxContent>
              <w:p w:rsidR="008D7225" w:rsidRPr="00E9217F" w:rsidRDefault="008D7225">
                <w:pPr>
                  <w:rPr>
                    <w:rFonts w:ascii="Arial" w:hAnsi="Arial" w:cs="Arial"/>
                    <w:b/>
                    <w:color w:val="005D9D"/>
                    <w:sz w:val="36"/>
                    <w:szCs w:val="36"/>
                    <w:lang w:val="ro-RO"/>
                  </w:rPr>
                </w:pPr>
                <w:r>
                  <w:rPr>
                    <w:rFonts w:ascii="Arial" w:hAnsi="Arial" w:cs="Arial"/>
                    <w:b/>
                    <w:color w:val="005D9D"/>
                    <w:sz w:val="36"/>
                    <w:szCs w:val="36"/>
                  </w:rPr>
                  <w:t>Comunicat de presă</w:t>
                </w:r>
              </w:p>
            </w:txbxContent>
          </v:textbox>
        </v:shape>
      </w:pict>
    </w:r>
    <w:r>
      <w:rPr>
        <w:noProof/>
      </w:rPr>
      <w:pict>
        <v:rect id="Rechteck 7" o:spid="_x0000_s2051" style="position:absolute;left:0;text-align:left;margin-left:-71.75pt;margin-top:-35.25pt;width:595.35pt;height:22.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" fillcolor="#005d9d" strokecolor="#005d9d" strokeweight="2pt"/>
      </w:pict>
    </w:r>
  </w:p>
  <w:p w:rsidR="008D7225" w:rsidRDefault="008D7225" w:rsidP="00243767">
    <w:pPr>
      <w:pStyle w:val="Header"/>
      <w:tabs>
        <w:tab w:val="clear" w:pos="4536"/>
        <w:tab w:val="center" w:pos="7020"/>
      </w:tabs>
      <w:jc w:val="center"/>
      <w:rPr>
        <w:noProof/>
      </w:rPr>
    </w:pPr>
  </w:p>
  <w:p w:rsidR="008D7225" w:rsidRDefault="008D7225" w:rsidP="00791A24">
    <w:pPr>
      <w:pStyle w:val="Header"/>
      <w:tabs>
        <w:tab w:val="clear" w:pos="4536"/>
        <w:tab w:val="center" w:pos="7020"/>
      </w:tabs>
      <w:jc w:val="right"/>
      <w:rPr>
        <w:noProof/>
      </w:rPr>
    </w:pPr>
  </w:p>
  <w:p w:rsidR="008D7225" w:rsidRDefault="008D7225" w:rsidP="00243767">
    <w:pPr>
      <w:pStyle w:val="Header"/>
      <w:tabs>
        <w:tab w:val="clear" w:pos="4536"/>
        <w:tab w:val="center" w:pos="7020"/>
      </w:tabs>
      <w:jc w:val="center"/>
      <w:rPr>
        <w:noProof/>
      </w:rPr>
    </w:pPr>
  </w:p>
  <w:p w:rsidR="008D7225" w:rsidRDefault="008D7225" w:rsidP="00243767">
    <w:pPr>
      <w:pStyle w:val="Header"/>
      <w:tabs>
        <w:tab w:val="clear" w:pos="4536"/>
        <w:tab w:val="center" w:pos="7020"/>
      </w:tabs>
      <w:jc w:val="center"/>
      <w:rPr>
        <w:noProof/>
      </w:rPr>
    </w:pPr>
    <w:r>
      <w:rPr>
        <w:noProof/>
      </w:rPr>
      <w:pict>
        <v:rect id="_x0000_s2052" style="position:absolute;left:0;text-align:left;margin-left:-71.75pt;margin-top:.9pt;width:595.35pt;height:19.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" fillcolor="#fd0" strokecolor="#fd0" strokeweight="2pt"/>
      </w:pict>
    </w:r>
  </w:p>
  <w:p w:rsidR="008D7225" w:rsidRDefault="008D7225" w:rsidP="00D87DF1">
    <w:pPr>
      <w:pStyle w:val="Header"/>
      <w:tabs>
        <w:tab w:val="clear" w:pos="4536"/>
        <w:tab w:val="clear" w:pos="9072"/>
        <w:tab w:val="left" w:pos="1920"/>
        <w:tab w:val="left" w:pos="5925"/>
        <w:tab w:val="right" w:pos="7230"/>
      </w:tabs>
      <w:rPr>
        <w:noProof/>
      </w:rPr>
    </w:pPr>
    <w:r>
      <w:rPr>
        <w:noProof/>
      </w:rPr>
      <w:tab/>
    </w:r>
    <w:r>
      <w:rPr>
        <w:noProof/>
      </w:rPr>
      <w:tab/>
    </w:r>
    <w:r>
      <w:rPr>
        <w:noProof/>
      </w:rPr>
      <w:tab/>
    </w:r>
  </w:p>
  <w:p w:rsidR="008D7225" w:rsidRDefault="008D7225" w:rsidP="004E6BCA">
    <w:pPr>
      <w:pStyle w:val="Header"/>
      <w:tabs>
        <w:tab w:val="clear" w:pos="4536"/>
        <w:tab w:val="left" w:pos="4635"/>
        <w:tab w:val="center" w:pos="7020"/>
      </w:tabs>
      <w:rPr>
        <w:noProof/>
      </w:rPr>
    </w:pPr>
    <w:r>
      <w:rPr>
        <w:noProof/>
      </w:rPr>
      <w:tab/>
    </w:r>
  </w:p>
  <w:p w:rsidR="008D7225" w:rsidRDefault="008D7225" w:rsidP="005E5CE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78C6"/>
    <w:multiLevelType w:val="hybridMultilevel"/>
    <w:tmpl w:val="9F6EAEAA"/>
    <w:lvl w:ilvl="0" w:tplc="9CFC18B0">
      <w:numFmt w:val="bullet"/>
      <w:lvlText w:val="-"/>
      <w:lvlJc w:val="left"/>
      <w:pPr>
        <w:ind w:left="720" w:hanging="360"/>
      </w:pPr>
      <w:rPr>
        <w:rFonts w:ascii="Arial" w:eastAsia="Times New Roman" w:hAnsi="Arial" w:hint="default"/>
        <w:b w:val="0"/>
        <w:sz w:val="24"/>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7D8"/>
    <w:rsid w:val="000036AC"/>
    <w:rsid w:val="00003F55"/>
    <w:rsid w:val="000110F1"/>
    <w:rsid w:val="0001219E"/>
    <w:rsid w:val="000140D8"/>
    <w:rsid w:val="00015381"/>
    <w:rsid w:val="000160AD"/>
    <w:rsid w:val="00023252"/>
    <w:rsid w:val="000234C9"/>
    <w:rsid w:val="000239EF"/>
    <w:rsid w:val="00026AFD"/>
    <w:rsid w:val="00030134"/>
    <w:rsid w:val="00033424"/>
    <w:rsid w:val="0003485C"/>
    <w:rsid w:val="00034D4E"/>
    <w:rsid w:val="00042570"/>
    <w:rsid w:val="000430BA"/>
    <w:rsid w:val="00043F91"/>
    <w:rsid w:val="00047A9C"/>
    <w:rsid w:val="000501AF"/>
    <w:rsid w:val="00050602"/>
    <w:rsid w:val="00051445"/>
    <w:rsid w:val="00052744"/>
    <w:rsid w:val="00054CD9"/>
    <w:rsid w:val="000602C2"/>
    <w:rsid w:val="00060547"/>
    <w:rsid w:val="00063121"/>
    <w:rsid w:val="00063B35"/>
    <w:rsid w:val="00072C82"/>
    <w:rsid w:val="00081759"/>
    <w:rsid w:val="0008255B"/>
    <w:rsid w:val="000877B2"/>
    <w:rsid w:val="00092D69"/>
    <w:rsid w:val="000A12D5"/>
    <w:rsid w:val="000A196A"/>
    <w:rsid w:val="000A358B"/>
    <w:rsid w:val="000A7C83"/>
    <w:rsid w:val="000A7FEE"/>
    <w:rsid w:val="000B5841"/>
    <w:rsid w:val="000B6667"/>
    <w:rsid w:val="000C0AC0"/>
    <w:rsid w:val="000C203D"/>
    <w:rsid w:val="000C26F6"/>
    <w:rsid w:val="000C36A6"/>
    <w:rsid w:val="000D1549"/>
    <w:rsid w:val="000D2FFF"/>
    <w:rsid w:val="000D39EA"/>
    <w:rsid w:val="000D5672"/>
    <w:rsid w:val="000D713B"/>
    <w:rsid w:val="000E361F"/>
    <w:rsid w:val="000E61F8"/>
    <w:rsid w:val="000F2911"/>
    <w:rsid w:val="000F2C62"/>
    <w:rsid w:val="000F2D41"/>
    <w:rsid w:val="000F34FF"/>
    <w:rsid w:val="000F6911"/>
    <w:rsid w:val="0010097D"/>
    <w:rsid w:val="00105AAE"/>
    <w:rsid w:val="00107287"/>
    <w:rsid w:val="0011096E"/>
    <w:rsid w:val="001114F2"/>
    <w:rsid w:val="0011723F"/>
    <w:rsid w:val="00120DE9"/>
    <w:rsid w:val="001222BF"/>
    <w:rsid w:val="00126CC0"/>
    <w:rsid w:val="001276CE"/>
    <w:rsid w:val="001319E9"/>
    <w:rsid w:val="00131EA0"/>
    <w:rsid w:val="0013202C"/>
    <w:rsid w:val="001322BF"/>
    <w:rsid w:val="0013248D"/>
    <w:rsid w:val="0013294D"/>
    <w:rsid w:val="00132C6B"/>
    <w:rsid w:val="001413FC"/>
    <w:rsid w:val="00141FB6"/>
    <w:rsid w:val="001429E4"/>
    <w:rsid w:val="001435AB"/>
    <w:rsid w:val="00144371"/>
    <w:rsid w:val="001454C1"/>
    <w:rsid w:val="00145771"/>
    <w:rsid w:val="00145D9E"/>
    <w:rsid w:val="001467F8"/>
    <w:rsid w:val="001471C7"/>
    <w:rsid w:val="00147EEF"/>
    <w:rsid w:val="00150132"/>
    <w:rsid w:val="001508C2"/>
    <w:rsid w:val="00153FE7"/>
    <w:rsid w:val="00162D3F"/>
    <w:rsid w:val="00166692"/>
    <w:rsid w:val="00171FAC"/>
    <w:rsid w:val="00173D97"/>
    <w:rsid w:val="001750AF"/>
    <w:rsid w:val="00180B34"/>
    <w:rsid w:val="00181ACB"/>
    <w:rsid w:val="00183478"/>
    <w:rsid w:val="00186A81"/>
    <w:rsid w:val="00186F37"/>
    <w:rsid w:val="0019115B"/>
    <w:rsid w:val="001940ED"/>
    <w:rsid w:val="00194A5A"/>
    <w:rsid w:val="00196040"/>
    <w:rsid w:val="001A0026"/>
    <w:rsid w:val="001A733D"/>
    <w:rsid w:val="001B1A86"/>
    <w:rsid w:val="001B2552"/>
    <w:rsid w:val="001B2C43"/>
    <w:rsid w:val="001B7881"/>
    <w:rsid w:val="001B79E8"/>
    <w:rsid w:val="001C0916"/>
    <w:rsid w:val="001C137B"/>
    <w:rsid w:val="001C2411"/>
    <w:rsid w:val="001C32F0"/>
    <w:rsid w:val="001C3E00"/>
    <w:rsid w:val="001C5C8E"/>
    <w:rsid w:val="001C67C5"/>
    <w:rsid w:val="001C6D0C"/>
    <w:rsid w:val="001D2FC0"/>
    <w:rsid w:val="001D7C9C"/>
    <w:rsid w:val="001E5A89"/>
    <w:rsid w:val="001F1F90"/>
    <w:rsid w:val="001F3D74"/>
    <w:rsid w:val="001F521A"/>
    <w:rsid w:val="00202F28"/>
    <w:rsid w:val="002073F2"/>
    <w:rsid w:val="00210FA7"/>
    <w:rsid w:val="0021276E"/>
    <w:rsid w:val="002215E7"/>
    <w:rsid w:val="00231728"/>
    <w:rsid w:val="00233A64"/>
    <w:rsid w:val="00234D7C"/>
    <w:rsid w:val="002377E3"/>
    <w:rsid w:val="00243767"/>
    <w:rsid w:val="00244004"/>
    <w:rsid w:val="00253DDD"/>
    <w:rsid w:val="00255C15"/>
    <w:rsid w:val="00257A97"/>
    <w:rsid w:val="0026145D"/>
    <w:rsid w:val="0026767A"/>
    <w:rsid w:val="00267BFB"/>
    <w:rsid w:val="00277338"/>
    <w:rsid w:val="00281148"/>
    <w:rsid w:val="00284645"/>
    <w:rsid w:val="00287BB6"/>
    <w:rsid w:val="00287C76"/>
    <w:rsid w:val="0029551E"/>
    <w:rsid w:val="002A14F3"/>
    <w:rsid w:val="002A28D8"/>
    <w:rsid w:val="002A352E"/>
    <w:rsid w:val="002B3E6C"/>
    <w:rsid w:val="002B63E6"/>
    <w:rsid w:val="002B7F57"/>
    <w:rsid w:val="002C0516"/>
    <w:rsid w:val="002C0DCC"/>
    <w:rsid w:val="002C1C18"/>
    <w:rsid w:val="002D569D"/>
    <w:rsid w:val="002D716C"/>
    <w:rsid w:val="002E1716"/>
    <w:rsid w:val="002E607D"/>
    <w:rsid w:val="002E6248"/>
    <w:rsid w:val="002F08DF"/>
    <w:rsid w:val="002F0DB9"/>
    <w:rsid w:val="002F26F5"/>
    <w:rsid w:val="002F47D0"/>
    <w:rsid w:val="003037B1"/>
    <w:rsid w:val="00304045"/>
    <w:rsid w:val="003074AB"/>
    <w:rsid w:val="00311F21"/>
    <w:rsid w:val="00312390"/>
    <w:rsid w:val="00312AC4"/>
    <w:rsid w:val="0031532F"/>
    <w:rsid w:val="00315EFB"/>
    <w:rsid w:val="0031605A"/>
    <w:rsid w:val="003234DA"/>
    <w:rsid w:val="00333B38"/>
    <w:rsid w:val="00333EC2"/>
    <w:rsid w:val="003359EA"/>
    <w:rsid w:val="0033618C"/>
    <w:rsid w:val="00337A9E"/>
    <w:rsid w:val="00337E88"/>
    <w:rsid w:val="00343022"/>
    <w:rsid w:val="0034762C"/>
    <w:rsid w:val="00353190"/>
    <w:rsid w:val="00353C40"/>
    <w:rsid w:val="00362194"/>
    <w:rsid w:val="00362B1B"/>
    <w:rsid w:val="00362CB4"/>
    <w:rsid w:val="003734CD"/>
    <w:rsid w:val="00373B3A"/>
    <w:rsid w:val="00377F04"/>
    <w:rsid w:val="00381E7C"/>
    <w:rsid w:val="003822F6"/>
    <w:rsid w:val="00394B66"/>
    <w:rsid w:val="00397658"/>
    <w:rsid w:val="003A1888"/>
    <w:rsid w:val="003A64A1"/>
    <w:rsid w:val="003A6503"/>
    <w:rsid w:val="003A7118"/>
    <w:rsid w:val="003B5ABE"/>
    <w:rsid w:val="003C48DC"/>
    <w:rsid w:val="003C771F"/>
    <w:rsid w:val="003D00DC"/>
    <w:rsid w:val="003D3EBB"/>
    <w:rsid w:val="003D6334"/>
    <w:rsid w:val="003E41C7"/>
    <w:rsid w:val="003E55FC"/>
    <w:rsid w:val="003E6836"/>
    <w:rsid w:val="003F47EF"/>
    <w:rsid w:val="003F7763"/>
    <w:rsid w:val="004020BD"/>
    <w:rsid w:val="00402F80"/>
    <w:rsid w:val="00404328"/>
    <w:rsid w:val="00404F7B"/>
    <w:rsid w:val="0040654A"/>
    <w:rsid w:val="00407076"/>
    <w:rsid w:val="00410306"/>
    <w:rsid w:val="004103B7"/>
    <w:rsid w:val="0041071E"/>
    <w:rsid w:val="004154C1"/>
    <w:rsid w:val="00415813"/>
    <w:rsid w:val="004176E7"/>
    <w:rsid w:val="004231B2"/>
    <w:rsid w:val="00423A1E"/>
    <w:rsid w:val="004318F7"/>
    <w:rsid w:val="00431AF3"/>
    <w:rsid w:val="00432913"/>
    <w:rsid w:val="00434F05"/>
    <w:rsid w:val="0043674D"/>
    <w:rsid w:val="00437419"/>
    <w:rsid w:val="00441D4B"/>
    <w:rsid w:val="00442CA0"/>
    <w:rsid w:val="00445267"/>
    <w:rsid w:val="004477A8"/>
    <w:rsid w:val="00447E1C"/>
    <w:rsid w:val="00460C53"/>
    <w:rsid w:val="00463EF3"/>
    <w:rsid w:val="00463FF5"/>
    <w:rsid w:val="00475ED6"/>
    <w:rsid w:val="00480603"/>
    <w:rsid w:val="00481270"/>
    <w:rsid w:val="004828B2"/>
    <w:rsid w:val="004831DD"/>
    <w:rsid w:val="004903E1"/>
    <w:rsid w:val="00491CEF"/>
    <w:rsid w:val="0049489D"/>
    <w:rsid w:val="00494D70"/>
    <w:rsid w:val="004A12C6"/>
    <w:rsid w:val="004A2A97"/>
    <w:rsid w:val="004A2E81"/>
    <w:rsid w:val="004A366D"/>
    <w:rsid w:val="004A369E"/>
    <w:rsid w:val="004A4A73"/>
    <w:rsid w:val="004A6293"/>
    <w:rsid w:val="004A7B4A"/>
    <w:rsid w:val="004B1DE8"/>
    <w:rsid w:val="004B38CF"/>
    <w:rsid w:val="004B640D"/>
    <w:rsid w:val="004B7B01"/>
    <w:rsid w:val="004C028C"/>
    <w:rsid w:val="004C3179"/>
    <w:rsid w:val="004D58A9"/>
    <w:rsid w:val="004E1525"/>
    <w:rsid w:val="004E39A9"/>
    <w:rsid w:val="004E5A94"/>
    <w:rsid w:val="004E6BCA"/>
    <w:rsid w:val="004F266C"/>
    <w:rsid w:val="004F4778"/>
    <w:rsid w:val="004F76CB"/>
    <w:rsid w:val="00504250"/>
    <w:rsid w:val="0050754E"/>
    <w:rsid w:val="00511EF8"/>
    <w:rsid w:val="00513F48"/>
    <w:rsid w:val="00514DCB"/>
    <w:rsid w:val="00514FBE"/>
    <w:rsid w:val="00517E13"/>
    <w:rsid w:val="005253AC"/>
    <w:rsid w:val="00526531"/>
    <w:rsid w:val="00530BFC"/>
    <w:rsid w:val="005330D8"/>
    <w:rsid w:val="00534AD9"/>
    <w:rsid w:val="00535D3E"/>
    <w:rsid w:val="00536092"/>
    <w:rsid w:val="005364FE"/>
    <w:rsid w:val="00537B67"/>
    <w:rsid w:val="00537F86"/>
    <w:rsid w:val="0054070A"/>
    <w:rsid w:val="00540C83"/>
    <w:rsid w:val="00542C94"/>
    <w:rsid w:val="005467AC"/>
    <w:rsid w:val="00550971"/>
    <w:rsid w:val="0055119E"/>
    <w:rsid w:val="00551DDC"/>
    <w:rsid w:val="00551F63"/>
    <w:rsid w:val="005529DD"/>
    <w:rsid w:val="00553657"/>
    <w:rsid w:val="00553C46"/>
    <w:rsid w:val="0055532C"/>
    <w:rsid w:val="00555497"/>
    <w:rsid w:val="00557C3E"/>
    <w:rsid w:val="00557C8A"/>
    <w:rsid w:val="00564A68"/>
    <w:rsid w:val="00566C20"/>
    <w:rsid w:val="00566D60"/>
    <w:rsid w:val="0057210D"/>
    <w:rsid w:val="00575A4D"/>
    <w:rsid w:val="00580A36"/>
    <w:rsid w:val="00590C9E"/>
    <w:rsid w:val="00596DB4"/>
    <w:rsid w:val="00597ACD"/>
    <w:rsid w:val="005A3384"/>
    <w:rsid w:val="005A5105"/>
    <w:rsid w:val="005A7C83"/>
    <w:rsid w:val="005B1D76"/>
    <w:rsid w:val="005B43E8"/>
    <w:rsid w:val="005B6279"/>
    <w:rsid w:val="005B7B28"/>
    <w:rsid w:val="005C0265"/>
    <w:rsid w:val="005C0425"/>
    <w:rsid w:val="005C1D55"/>
    <w:rsid w:val="005C2074"/>
    <w:rsid w:val="005C62EF"/>
    <w:rsid w:val="005C7681"/>
    <w:rsid w:val="005C7A34"/>
    <w:rsid w:val="005D22B1"/>
    <w:rsid w:val="005D2671"/>
    <w:rsid w:val="005D470C"/>
    <w:rsid w:val="005E0571"/>
    <w:rsid w:val="005E236B"/>
    <w:rsid w:val="005E4CED"/>
    <w:rsid w:val="005E52C9"/>
    <w:rsid w:val="005E5634"/>
    <w:rsid w:val="005E5CE6"/>
    <w:rsid w:val="005E68F0"/>
    <w:rsid w:val="005F2884"/>
    <w:rsid w:val="005F7722"/>
    <w:rsid w:val="00602C2D"/>
    <w:rsid w:val="006045D2"/>
    <w:rsid w:val="00605AF3"/>
    <w:rsid w:val="006072C2"/>
    <w:rsid w:val="006075BF"/>
    <w:rsid w:val="00607CE1"/>
    <w:rsid w:val="00612F76"/>
    <w:rsid w:val="0061500B"/>
    <w:rsid w:val="0062259E"/>
    <w:rsid w:val="00622BBF"/>
    <w:rsid w:val="006270C2"/>
    <w:rsid w:val="00630071"/>
    <w:rsid w:val="00631AE9"/>
    <w:rsid w:val="006321A5"/>
    <w:rsid w:val="006439B5"/>
    <w:rsid w:val="006540D0"/>
    <w:rsid w:val="0065463F"/>
    <w:rsid w:val="0065581C"/>
    <w:rsid w:val="00661968"/>
    <w:rsid w:val="006627E9"/>
    <w:rsid w:val="00663632"/>
    <w:rsid w:val="00663F49"/>
    <w:rsid w:val="00672390"/>
    <w:rsid w:val="00675271"/>
    <w:rsid w:val="00675899"/>
    <w:rsid w:val="00680D27"/>
    <w:rsid w:val="00682171"/>
    <w:rsid w:val="00685D2C"/>
    <w:rsid w:val="006908F9"/>
    <w:rsid w:val="00694E3D"/>
    <w:rsid w:val="006955AE"/>
    <w:rsid w:val="0069572C"/>
    <w:rsid w:val="006A1340"/>
    <w:rsid w:val="006A4F19"/>
    <w:rsid w:val="006B0B63"/>
    <w:rsid w:val="006B1B76"/>
    <w:rsid w:val="006B2236"/>
    <w:rsid w:val="006B3373"/>
    <w:rsid w:val="006B7A02"/>
    <w:rsid w:val="006C1CDD"/>
    <w:rsid w:val="006C27BB"/>
    <w:rsid w:val="006C4A09"/>
    <w:rsid w:val="006C7C0B"/>
    <w:rsid w:val="006D3668"/>
    <w:rsid w:val="006D3E25"/>
    <w:rsid w:val="006D47BC"/>
    <w:rsid w:val="006D59BE"/>
    <w:rsid w:val="006D5CA1"/>
    <w:rsid w:val="006D7898"/>
    <w:rsid w:val="006E34B7"/>
    <w:rsid w:val="006E5B7E"/>
    <w:rsid w:val="006E6668"/>
    <w:rsid w:val="006F3C35"/>
    <w:rsid w:val="006F49D8"/>
    <w:rsid w:val="0070009C"/>
    <w:rsid w:val="00700500"/>
    <w:rsid w:val="00704046"/>
    <w:rsid w:val="007047C9"/>
    <w:rsid w:val="0070717B"/>
    <w:rsid w:val="0070774E"/>
    <w:rsid w:val="00710F38"/>
    <w:rsid w:val="007139D3"/>
    <w:rsid w:val="007143A0"/>
    <w:rsid w:val="007169C1"/>
    <w:rsid w:val="00716DAA"/>
    <w:rsid w:val="00717876"/>
    <w:rsid w:val="00717AC4"/>
    <w:rsid w:val="00720DCF"/>
    <w:rsid w:val="00726D13"/>
    <w:rsid w:val="00727FB9"/>
    <w:rsid w:val="00742EBB"/>
    <w:rsid w:val="007431A4"/>
    <w:rsid w:val="007437C5"/>
    <w:rsid w:val="007443AD"/>
    <w:rsid w:val="007479E1"/>
    <w:rsid w:val="007510E2"/>
    <w:rsid w:val="00753420"/>
    <w:rsid w:val="00755E6D"/>
    <w:rsid w:val="00760829"/>
    <w:rsid w:val="0076710A"/>
    <w:rsid w:val="00767895"/>
    <w:rsid w:val="007757ED"/>
    <w:rsid w:val="00781AD1"/>
    <w:rsid w:val="00781D5B"/>
    <w:rsid w:val="007822E1"/>
    <w:rsid w:val="00782ABA"/>
    <w:rsid w:val="00784109"/>
    <w:rsid w:val="007905B6"/>
    <w:rsid w:val="00790C6C"/>
    <w:rsid w:val="00791A24"/>
    <w:rsid w:val="00796B5A"/>
    <w:rsid w:val="00797AB1"/>
    <w:rsid w:val="007A0212"/>
    <w:rsid w:val="007B466D"/>
    <w:rsid w:val="007B4739"/>
    <w:rsid w:val="007B538C"/>
    <w:rsid w:val="007C2F29"/>
    <w:rsid w:val="007C72E2"/>
    <w:rsid w:val="007D2026"/>
    <w:rsid w:val="007D4A35"/>
    <w:rsid w:val="007E08F1"/>
    <w:rsid w:val="007E21FB"/>
    <w:rsid w:val="007E6A7E"/>
    <w:rsid w:val="007F2DFF"/>
    <w:rsid w:val="00807FDB"/>
    <w:rsid w:val="00811AF1"/>
    <w:rsid w:val="00811D3F"/>
    <w:rsid w:val="00812572"/>
    <w:rsid w:val="00814F35"/>
    <w:rsid w:val="00822C62"/>
    <w:rsid w:val="00824A8F"/>
    <w:rsid w:val="008261A9"/>
    <w:rsid w:val="008279A3"/>
    <w:rsid w:val="0083663A"/>
    <w:rsid w:val="00837574"/>
    <w:rsid w:val="008408B8"/>
    <w:rsid w:val="008461E5"/>
    <w:rsid w:val="008465E5"/>
    <w:rsid w:val="008515EE"/>
    <w:rsid w:val="00853BD6"/>
    <w:rsid w:val="00853E7B"/>
    <w:rsid w:val="00860551"/>
    <w:rsid w:val="00865C56"/>
    <w:rsid w:val="008663C7"/>
    <w:rsid w:val="00866452"/>
    <w:rsid w:val="00866A1E"/>
    <w:rsid w:val="00870FDE"/>
    <w:rsid w:val="00872C1B"/>
    <w:rsid w:val="00877715"/>
    <w:rsid w:val="00880456"/>
    <w:rsid w:val="0088050E"/>
    <w:rsid w:val="00880FCF"/>
    <w:rsid w:val="008813EF"/>
    <w:rsid w:val="00882E8F"/>
    <w:rsid w:val="00883937"/>
    <w:rsid w:val="008859F2"/>
    <w:rsid w:val="00890CF8"/>
    <w:rsid w:val="00892A0F"/>
    <w:rsid w:val="008A01F3"/>
    <w:rsid w:val="008A020C"/>
    <w:rsid w:val="008A4765"/>
    <w:rsid w:val="008A69EE"/>
    <w:rsid w:val="008A7ECB"/>
    <w:rsid w:val="008B00C7"/>
    <w:rsid w:val="008B62B2"/>
    <w:rsid w:val="008B7DE4"/>
    <w:rsid w:val="008C259E"/>
    <w:rsid w:val="008C3888"/>
    <w:rsid w:val="008C41A6"/>
    <w:rsid w:val="008D2B87"/>
    <w:rsid w:val="008D7225"/>
    <w:rsid w:val="008E06B6"/>
    <w:rsid w:val="008E3562"/>
    <w:rsid w:val="008E46AE"/>
    <w:rsid w:val="008E5184"/>
    <w:rsid w:val="008E559F"/>
    <w:rsid w:val="008E6709"/>
    <w:rsid w:val="008E6D20"/>
    <w:rsid w:val="008F07EF"/>
    <w:rsid w:val="008F7FA3"/>
    <w:rsid w:val="009017B0"/>
    <w:rsid w:val="00902FC2"/>
    <w:rsid w:val="00903C3F"/>
    <w:rsid w:val="009045C7"/>
    <w:rsid w:val="009046F4"/>
    <w:rsid w:val="00907691"/>
    <w:rsid w:val="00910462"/>
    <w:rsid w:val="009127D0"/>
    <w:rsid w:val="0091372C"/>
    <w:rsid w:val="00921B72"/>
    <w:rsid w:val="009270B1"/>
    <w:rsid w:val="009275F6"/>
    <w:rsid w:val="0093399F"/>
    <w:rsid w:val="00935789"/>
    <w:rsid w:val="0093776C"/>
    <w:rsid w:val="00946221"/>
    <w:rsid w:val="00946787"/>
    <w:rsid w:val="00950078"/>
    <w:rsid w:val="009518A1"/>
    <w:rsid w:val="009559F5"/>
    <w:rsid w:val="00955B87"/>
    <w:rsid w:val="00956D47"/>
    <w:rsid w:val="00960C4A"/>
    <w:rsid w:val="00961FFA"/>
    <w:rsid w:val="00963EB9"/>
    <w:rsid w:val="009728A8"/>
    <w:rsid w:val="00975502"/>
    <w:rsid w:val="0097651B"/>
    <w:rsid w:val="009827B9"/>
    <w:rsid w:val="00984911"/>
    <w:rsid w:val="0099216A"/>
    <w:rsid w:val="009926A9"/>
    <w:rsid w:val="00994C99"/>
    <w:rsid w:val="00996AF3"/>
    <w:rsid w:val="009A6425"/>
    <w:rsid w:val="009A6C1C"/>
    <w:rsid w:val="009B3017"/>
    <w:rsid w:val="009C1A4E"/>
    <w:rsid w:val="009C3361"/>
    <w:rsid w:val="009C4E7B"/>
    <w:rsid w:val="009D043B"/>
    <w:rsid w:val="009D2C84"/>
    <w:rsid w:val="009D3FD1"/>
    <w:rsid w:val="009E3CC0"/>
    <w:rsid w:val="009E413B"/>
    <w:rsid w:val="009E47F4"/>
    <w:rsid w:val="009F0942"/>
    <w:rsid w:val="009F769B"/>
    <w:rsid w:val="00A01AAB"/>
    <w:rsid w:val="00A047E6"/>
    <w:rsid w:val="00A06D0B"/>
    <w:rsid w:val="00A070C8"/>
    <w:rsid w:val="00A07124"/>
    <w:rsid w:val="00A11116"/>
    <w:rsid w:val="00A12C3C"/>
    <w:rsid w:val="00A15198"/>
    <w:rsid w:val="00A1539A"/>
    <w:rsid w:val="00A15A58"/>
    <w:rsid w:val="00A16927"/>
    <w:rsid w:val="00A16F34"/>
    <w:rsid w:val="00A23D5A"/>
    <w:rsid w:val="00A261DA"/>
    <w:rsid w:val="00A31672"/>
    <w:rsid w:val="00A34A70"/>
    <w:rsid w:val="00A351C7"/>
    <w:rsid w:val="00A36CD4"/>
    <w:rsid w:val="00A3787C"/>
    <w:rsid w:val="00A40E25"/>
    <w:rsid w:val="00A43932"/>
    <w:rsid w:val="00A43AE0"/>
    <w:rsid w:val="00A460FF"/>
    <w:rsid w:val="00A46254"/>
    <w:rsid w:val="00A57B52"/>
    <w:rsid w:val="00A60CAC"/>
    <w:rsid w:val="00A636C8"/>
    <w:rsid w:val="00A651D1"/>
    <w:rsid w:val="00A73E4B"/>
    <w:rsid w:val="00A75367"/>
    <w:rsid w:val="00A76256"/>
    <w:rsid w:val="00A76692"/>
    <w:rsid w:val="00A80B86"/>
    <w:rsid w:val="00A816DB"/>
    <w:rsid w:val="00A842E3"/>
    <w:rsid w:val="00A84ED7"/>
    <w:rsid w:val="00A915B4"/>
    <w:rsid w:val="00A946F5"/>
    <w:rsid w:val="00A97960"/>
    <w:rsid w:val="00AA2F8E"/>
    <w:rsid w:val="00AA5EEE"/>
    <w:rsid w:val="00AA77D8"/>
    <w:rsid w:val="00AB05EA"/>
    <w:rsid w:val="00AB1DEE"/>
    <w:rsid w:val="00AB2088"/>
    <w:rsid w:val="00AB44B9"/>
    <w:rsid w:val="00AD057B"/>
    <w:rsid w:val="00AD0DB2"/>
    <w:rsid w:val="00AD25D7"/>
    <w:rsid w:val="00AD61E3"/>
    <w:rsid w:val="00AE076F"/>
    <w:rsid w:val="00AE5115"/>
    <w:rsid w:val="00AE5927"/>
    <w:rsid w:val="00AE5D3F"/>
    <w:rsid w:val="00AE5FAF"/>
    <w:rsid w:val="00AF2D40"/>
    <w:rsid w:val="00AF5456"/>
    <w:rsid w:val="00AF74F8"/>
    <w:rsid w:val="00B00440"/>
    <w:rsid w:val="00B034C7"/>
    <w:rsid w:val="00B043E7"/>
    <w:rsid w:val="00B046BF"/>
    <w:rsid w:val="00B04BE9"/>
    <w:rsid w:val="00B05FAD"/>
    <w:rsid w:val="00B107E1"/>
    <w:rsid w:val="00B141EB"/>
    <w:rsid w:val="00B20129"/>
    <w:rsid w:val="00B212BB"/>
    <w:rsid w:val="00B221D2"/>
    <w:rsid w:val="00B22CE9"/>
    <w:rsid w:val="00B23100"/>
    <w:rsid w:val="00B25225"/>
    <w:rsid w:val="00B3109C"/>
    <w:rsid w:val="00B34896"/>
    <w:rsid w:val="00B460F5"/>
    <w:rsid w:val="00B50A2B"/>
    <w:rsid w:val="00B53066"/>
    <w:rsid w:val="00B7505A"/>
    <w:rsid w:val="00B76D78"/>
    <w:rsid w:val="00B76FC1"/>
    <w:rsid w:val="00B82A84"/>
    <w:rsid w:val="00B85A44"/>
    <w:rsid w:val="00B85CCD"/>
    <w:rsid w:val="00B91BAC"/>
    <w:rsid w:val="00B92E7F"/>
    <w:rsid w:val="00B96F3C"/>
    <w:rsid w:val="00B97A0D"/>
    <w:rsid w:val="00BA1418"/>
    <w:rsid w:val="00BA2CE3"/>
    <w:rsid w:val="00BA5655"/>
    <w:rsid w:val="00BB25ED"/>
    <w:rsid w:val="00BB5D77"/>
    <w:rsid w:val="00BB633C"/>
    <w:rsid w:val="00BC129A"/>
    <w:rsid w:val="00BC580F"/>
    <w:rsid w:val="00BD0E4B"/>
    <w:rsid w:val="00BD2A5F"/>
    <w:rsid w:val="00BD5E29"/>
    <w:rsid w:val="00BD761E"/>
    <w:rsid w:val="00BE2960"/>
    <w:rsid w:val="00BE4012"/>
    <w:rsid w:val="00BE7323"/>
    <w:rsid w:val="00BE7A84"/>
    <w:rsid w:val="00BF007C"/>
    <w:rsid w:val="00BF0448"/>
    <w:rsid w:val="00BF3299"/>
    <w:rsid w:val="00BF65C2"/>
    <w:rsid w:val="00BF678D"/>
    <w:rsid w:val="00BF68BC"/>
    <w:rsid w:val="00C002C0"/>
    <w:rsid w:val="00C00520"/>
    <w:rsid w:val="00C024BB"/>
    <w:rsid w:val="00C05FBC"/>
    <w:rsid w:val="00C0634F"/>
    <w:rsid w:val="00C067BD"/>
    <w:rsid w:val="00C077B1"/>
    <w:rsid w:val="00C128FA"/>
    <w:rsid w:val="00C12FA3"/>
    <w:rsid w:val="00C1744E"/>
    <w:rsid w:val="00C2478D"/>
    <w:rsid w:val="00C30FAC"/>
    <w:rsid w:val="00C324E5"/>
    <w:rsid w:val="00C33BA6"/>
    <w:rsid w:val="00C36316"/>
    <w:rsid w:val="00C3650E"/>
    <w:rsid w:val="00C4148D"/>
    <w:rsid w:val="00C45020"/>
    <w:rsid w:val="00C45098"/>
    <w:rsid w:val="00C463E6"/>
    <w:rsid w:val="00C467F2"/>
    <w:rsid w:val="00C46A18"/>
    <w:rsid w:val="00C53432"/>
    <w:rsid w:val="00C53784"/>
    <w:rsid w:val="00C537B7"/>
    <w:rsid w:val="00C54D2A"/>
    <w:rsid w:val="00C55FA6"/>
    <w:rsid w:val="00C60276"/>
    <w:rsid w:val="00C65AB8"/>
    <w:rsid w:val="00C66D1E"/>
    <w:rsid w:val="00C67463"/>
    <w:rsid w:val="00C70B08"/>
    <w:rsid w:val="00C72029"/>
    <w:rsid w:val="00C7299D"/>
    <w:rsid w:val="00C731C1"/>
    <w:rsid w:val="00C7423B"/>
    <w:rsid w:val="00C76EF0"/>
    <w:rsid w:val="00C77894"/>
    <w:rsid w:val="00C77CF2"/>
    <w:rsid w:val="00C821A3"/>
    <w:rsid w:val="00C90440"/>
    <w:rsid w:val="00C91982"/>
    <w:rsid w:val="00C91FA4"/>
    <w:rsid w:val="00CA168C"/>
    <w:rsid w:val="00CA46DC"/>
    <w:rsid w:val="00CA70FF"/>
    <w:rsid w:val="00CA72AD"/>
    <w:rsid w:val="00CB3E0D"/>
    <w:rsid w:val="00CB4EF4"/>
    <w:rsid w:val="00CB6869"/>
    <w:rsid w:val="00CB6ED1"/>
    <w:rsid w:val="00CB70BA"/>
    <w:rsid w:val="00CB7E83"/>
    <w:rsid w:val="00CC10AD"/>
    <w:rsid w:val="00CC3495"/>
    <w:rsid w:val="00CC4098"/>
    <w:rsid w:val="00CC795D"/>
    <w:rsid w:val="00CF0854"/>
    <w:rsid w:val="00CF726B"/>
    <w:rsid w:val="00D0001D"/>
    <w:rsid w:val="00D07204"/>
    <w:rsid w:val="00D13B58"/>
    <w:rsid w:val="00D20159"/>
    <w:rsid w:val="00D2599D"/>
    <w:rsid w:val="00D26B38"/>
    <w:rsid w:val="00D32C92"/>
    <w:rsid w:val="00D40860"/>
    <w:rsid w:val="00D46241"/>
    <w:rsid w:val="00D47E7D"/>
    <w:rsid w:val="00D51348"/>
    <w:rsid w:val="00D518D9"/>
    <w:rsid w:val="00D5695A"/>
    <w:rsid w:val="00D63F66"/>
    <w:rsid w:val="00D67711"/>
    <w:rsid w:val="00D67F5F"/>
    <w:rsid w:val="00D7723D"/>
    <w:rsid w:val="00D80E01"/>
    <w:rsid w:val="00D812E9"/>
    <w:rsid w:val="00D85992"/>
    <w:rsid w:val="00D869E9"/>
    <w:rsid w:val="00D87DF1"/>
    <w:rsid w:val="00D94A8F"/>
    <w:rsid w:val="00D94F82"/>
    <w:rsid w:val="00D96948"/>
    <w:rsid w:val="00D96AFC"/>
    <w:rsid w:val="00DA5007"/>
    <w:rsid w:val="00DA70D6"/>
    <w:rsid w:val="00DB0410"/>
    <w:rsid w:val="00DB1412"/>
    <w:rsid w:val="00DB5210"/>
    <w:rsid w:val="00DB5F27"/>
    <w:rsid w:val="00DC622C"/>
    <w:rsid w:val="00DC7F00"/>
    <w:rsid w:val="00DD0C2D"/>
    <w:rsid w:val="00DE1A43"/>
    <w:rsid w:val="00DE334A"/>
    <w:rsid w:val="00DE6D21"/>
    <w:rsid w:val="00DF0952"/>
    <w:rsid w:val="00DF4F8D"/>
    <w:rsid w:val="00DF59AB"/>
    <w:rsid w:val="00E006E2"/>
    <w:rsid w:val="00E012AE"/>
    <w:rsid w:val="00E012F1"/>
    <w:rsid w:val="00E0462B"/>
    <w:rsid w:val="00E04B6B"/>
    <w:rsid w:val="00E07098"/>
    <w:rsid w:val="00E07927"/>
    <w:rsid w:val="00E1357F"/>
    <w:rsid w:val="00E169EF"/>
    <w:rsid w:val="00E2049B"/>
    <w:rsid w:val="00E20F04"/>
    <w:rsid w:val="00E24AAE"/>
    <w:rsid w:val="00E266C9"/>
    <w:rsid w:val="00E31132"/>
    <w:rsid w:val="00E325C0"/>
    <w:rsid w:val="00E34BC1"/>
    <w:rsid w:val="00E355B4"/>
    <w:rsid w:val="00E35CF8"/>
    <w:rsid w:val="00E376C0"/>
    <w:rsid w:val="00E4041F"/>
    <w:rsid w:val="00E42CA7"/>
    <w:rsid w:val="00E43A6D"/>
    <w:rsid w:val="00E458B7"/>
    <w:rsid w:val="00E46B84"/>
    <w:rsid w:val="00E5091E"/>
    <w:rsid w:val="00E64316"/>
    <w:rsid w:val="00E64700"/>
    <w:rsid w:val="00E663C1"/>
    <w:rsid w:val="00E67D50"/>
    <w:rsid w:val="00E744B4"/>
    <w:rsid w:val="00E7504A"/>
    <w:rsid w:val="00E7757E"/>
    <w:rsid w:val="00E800E0"/>
    <w:rsid w:val="00E80A4F"/>
    <w:rsid w:val="00E85813"/>
    <w:rsid w:val="00E8591A"/>
    <w:rsid w:val="00E87D27"/>
    <w:rsid w:val="00E912FE"/>
    <w:rsid w:val="00E9217F"/>
    <w:rsid w:val="00E942AA"/>
    <w:rsid w:val="00E946C9"/>
    <w:rsid w:val="00E95F99"/>
    <w:rsid w:val="00EA1CED"/>
    <w:rsid w:val="00EA1F86"/>
    <w:rsid w:val="00EA2F83"/>
    <w:rsid w:val="00EA42F7"/>
    <w:rsid w:val="00EA46D5"/>
    <w:rsid w:val="00EA7CE3"/>
    <w:rsid w:val="00EB0C8F"/>
    <w:rsid w:val="00EB26CB"/>
    <w:rsid w:val="00EB36BB"/>
    <w:rsid w:val="00EB58C4"/>
    <w:rsid w:val="00EB6ADF"/>
    <w:rsid w:val="00EB6BA4"/>
    <w:rsid w:val="00EB6EE1"/>
    <w:rsid w:val="00EB72E6"/>
    <w:rsid w:val="00EC149C"/>
    <w:rsid w:val="00EC2095"/>
    <w:rsid w:val="00EC2EF1"/>
    <w:rsid w:val="00EC32E4"/>
    <w:rsid w:val="00EC35EA"/>
    <w:rsid w:val="00EC4266"/>
    <w:rsid w:val="00EC668E"/>
    <w:rsid w:val="00ED1CBB"/>
    <w:rsid w:val="00ED32AC"/>
    <w:rsid w:val="00ED3D4A"/>
    <w:rsid w:val="00ED7C4E"/>
    <w:rsid w:val="00EE3495"/>
    <w:rsid w:val="00EE4365"/>
    <w:rsid w:val="00EE4B45"/>
    <w:rsid w:val="00EE4FFB"/>
    <w:rsid w:val="00EE584B"/>
    <w:rsid w:val="00EE5C46"/>
    <w:rsid w:val="00EF6C1A"/>
    <w:rsid w:val="00F015C7"/>
    <w:rsid w:val="00F0721D"/>
    <w:rsid w:val="00F12A09"/>
    <w:rsid w:val="00F168DA"/>
    <w:rsid w:val="00F207BD"/>
    <w:rsid w:val="00F21EDF"/>
    <w:rsid w:val="00F233EB"/>
    <w:rsid w:val="00F23502"/>
    <w:rsid w:val="00F24267"/>
    <w:rsid w:val="00F24C6E"/>
    <w:rsid w:val="00F30562"/>
    <w:rsid w:val="00F31FE9"/>
    <w:rsid w:val="00F344AC"/>
    <w:rsid w:val="00F36225"/>
    <w:rsid w:val="00F401AA"/>
    <w:rsid w:val="00F429A4"/>
    <w:rsid w:val="00F447AA"/>
    <w:rsid w:val="00F47678"/>
    <w:rsid w:val="00F51A3B"/>
    <w:rsid w:val="00F52BC2"/>
    <w:rsid w:val="00F5600B"/>
    <w:rsid w:val="00F5721F"/>
    <w:rsid w:val="00F601FC"/>
    <w:rsid w:val="00F6062B"/>
    <w:rsid w:val="00F63AA6"/>
    <w:rsid w:val="00F65B05"/>
    <w:rsid w:val="00F66874"/>
    <w:rsid w:val="00F66D46"/>
    <w:rsid w:val="00F678A7"/>
    <w:rsid w:val="00F70F12"/>
    <w:rsid w:val="00F75BE0"/>
    <w:rsid w:val="00F85E45"/>
    <w:rsid w:val="00F93F05"/>
    <w:rsid w:val="00F966EE"/>
    <w:rsid w:val="00F97E82"/>
    <w:rsid w:val="00FA2BBD"/>
    <w:rsid w:val="00FA47CC"/>
    <w:rsid w:val="00FA5AE6"/>
    <w:rsid w:val="00FA7BE5"/>
    <w:rsid w:val="00FA7D1B"/>
    <w:rsid w:val="00FB51C8"/>
    <w:rsid w:val="00FB5AE2"/>
    <w:rsid w:val="00FC4DF2"/>
    <w:rsid w:val="00FC5E96"/>
    <w:rsid w:val="00FC79EC"/>
    <w:rsid w:val="00FD0B50"/>
    <w:rsid w:val="00FF12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5A"/>
    <w:rPr>
      <w:sz w:val="24"/>
      <w:szCs w:val="24"/>
    </w:rPr>
  </w:style>
  <w:style w:type="paragraph" w:styleId="Heading2">
    <w:name w:val="heading 2"/>
    <w:basedOn w:val="Normal"/>
    <w:next w:val="Normal"/>
    <w:link w:val="Heading2Char"/>
    <w:uiPriority w:val="99"/>
    <w:qFormat/>
    <w:rsid w:val="008E5184"/>
    <w:pPr>
      <w:keepNext/>
      <w:outlineLvl w:val="1"/>
    </w:pPr>
    <w:rPr>
      <w:rFonts w:ascii="Arial" w:hAnsi="Arial"/>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5EEE"/>
    <w:rPr>
      <w:rFonts w:ascii="Arial" w:hAnsi="Arial" w:cs="Times New Roman"/>
      <w:b/>
      <w:sz w:val="32"/>
    </w:rPr>
  </w:style>
  <w:style w:type="paragraph" w:styleId="BalloonText">
    <w:name w:val="Balloon Text"/>
    <w:basedOn w:val="Normal"/>
    <w:link w:val="BalloonTextChar"/>
    <w:uiPriority w:val="99"/>
    <w:semiHidden/>
    <w:rsid w:val="008F0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AE0"/>
    <w:rPr>
      <w:rFonts w:cs="Times New Roman"/>
      <w:sz w:val="2"/>
    </w:rPr>
  </w:style>
  <w:style w:type="character" w:styleId="Hyperlink">
    <w:name w:val="Hyperlink"/>
    <w:basedOn w:val="DefaultParagraphFont"/>
    <w:uiPriority w:val="99"/>
    <w:rsid w:val="005529DD"/>
    <w:rPr>
      <w:rFonts w:cs="Times New Roman"/>
      <w:color w:val="0000FF"/>
      <w:u w:val="single"/>
    </w:rPr>
  </w:style>
  <w:style w:type="character" w:styleId="CommentReference">
    <w:name w:val="annotation reference"/>
    <w:basedOn w:val="DefaultParagraphFont"/>
    <w:uiPriority w:val="99"/>
    <w:semiHidden/>
    <w:rsid w:val="00F447AA"/>
    <w:rPr>
      <w:rFonts w:cs="Times New Roman"/>
      <w:sz w:val="16"/>
    </w:rPr>
  </w:style>
  <w:style w:type="paragraph" w:styleId="CommentText">
    <w:name w:val="annotation text"/>
    <w:basedOn w:val="Normal"/>
    <w:link w:val="CommentTextChar"/>
    <w:uiPriority w:val="99"/>
    <w:semiHidden/>
    <w:rsid w:val="00F447AA"/>
    <w:rPr>
      <w:sz w:val="20"/>
      <w:szCs w:val="20"/>
    </w:rPr>
  </w:style>
  <w:style w:type="character" w:customStyle="1" w:styleId="CommentTextChar">
    <w:name w:val="Comment Text Char"/>
    <w:basedOn w:val="DefaultParagraphFont"/>
    <w:link w:val="CommentText"/>
    <w:uiPriority w:val="99"/>
    <w:semiHidden/>
    <w:locked/>
    <w:rsid w:val="00A43AE0"/>
    <w:rPr>
      <w:rFonts w:cs="Times New Roman"/>
      <w:sz w:val="20"/>
      <w:szCs w:val="20"/>
    </w:rPr>
  </w:style>
  <w:style w:type="paragraph" w:styleId="CommentSubject">
    <w:name w:val="annotation subject"/>
    <w:basedOn w:val="CommentText"/>
    <w:next w:val="CommentText"/>
    <w:link w:val="CommentSubjectChar"/>
    <w:uiPriority w:val="99"/>
    <w:semiHidden/>
    <w:rsid w:val="00F447AA"/>
    <w:rPr>
      <w:b/>
      <w:bCs/>
    </w:rPr>
  </w:style>
  <w:style w:type="character" w:customStyle="1" w:styleId="CommentSubjectChar">
    <w:name w:val="Comment Subject Char"/>
    <w:basedOn w:val="CommentTextChar"/>
    <w:link w:val="CommentSubject"/>
    <w:uiPriority w:val="99"/>
    <w:semiHidden/>
    <w:locked/>
    <w:rsid w:val="00A43AE0"/>
    <w:rPr>
      <w:b/>
      <w:bCs/>
    </w:rPr>
  </w:style>
  <w:style w:type="paragraph" w:styleId="Header">
    <w:name w:val="header"/>
    <w:basedOn w:val="Normal"/>
    <w:link w:val="HeaderChar"/>
    <w:uiPriority w:val="99"/>
    <w:rsid w:val="005E5CE6"/>
    <w:pPr>
      <w:tabs>
        <w:tab w:val="center" w:pos="4536"/>
        <w:tab w:val="right" w:pos="9072"/>
      </w:tabs>
    </w:pPr>
  </w:style>
  <w:style w:type="character" w:customStyle="1" w:styleId="HeaderChar">
    <w:name w:val="Header Char"/>
    <w:basedOn w:val="DefaultParagraphFont"/>
    <w:link w:val="Header"/>
    <w:uiPriority w:val="99"/>
    <w:semiHidden/>
    <w:locked/>
    <w:rsid w:val="00A43AE0"/>
    <w:rPr>
      <w:rFonts w:cs="Times New Roman"/>
      <w:sz w:val="24"/>
      <w:szCs w:val="24"/>
    </w:rPr>
  </w:style>
  <w:style w:type="paragraph" w:styleId="Footer">
    <w:name w:val="footer"/>
    <w:basedOn w:val="Normal"/>
    <w:link w:val="FooterChar"/>
    <w:uiPriority w:val="99"/>
    <w:rsid w:val="005E5CE6"/>
    <w:pPr>
      <w:tabs>
        <w:tab w:val="center" w:pos="4536"/>
        <w:tab w:val="right" w:pos="9072"/>
      </w:tabs>
    </w:pPr>
    <w:rPr>
      <w:szCs w:val="20"/>
    </w:rPr>
  </w:style>
  <w:style w:type="character" w:customStyle="1" w:styleId="FooterChar">
    <w:name w:val="Footer Char"/>
    <w:basedOn w:val="DefaultParagraphFont"/>
    <w:link w:val="Footer"/>
    <w:uiPriority w:val="99"/>
    <w:locked/>
    <w:rsid w:val="0070774E"/>
    <w:rPr>
      <w:rFonts w:cs="Times New Roman"/>
      <w:sz w:val="24"/>
    </w:rPr>
  </w:style>
  <w:style w:type="paragraph" w:customStyle="1" w:styleId="Listenabsatz1">
    <w:name w:val="Listenabsatz1"/>
    <w:basedOn w:val="Normal"/>
    <w:uiPriority w:val="99"/>
    <w:rsid w:val="00EF6C1A"/>
    <w:pPr>
      <w:ind w:left="720"/>
      <w:contextualSpacing/>
    </w:pPr>
  </w:style>
  <w:style w:type="paragraph" w:customStyle="1" w:styleId="bodytext">
    <w:name w:val="bodytext"/>
    <w:basedOn w:val="Normal"/>
    <w:uiPriority w:val="99"/>
    <w:rsid w:val="007D4A35"/>
    <w:pPr>
      <w:spacing w:before="100" w:beforeAutospacing="1" w:after="100" w:afterAutospacing="1"/>
    </w:pPr>
  </w:style>
  <w:style w:type="paragraph" w:styleId="DocumentMap">
    <w:name w:val="Document Map"/>
    <w:basedOn w:val="Normal"/>
    <w:link w:val="DocumentMapChar"/>
    <w:uiPriority w:val="99"/>
    <w:semiHidden/>
    <w:rsid w:val="007E08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43AE0"/>
    <w:rPr>
      <w:rFonts w:cs="Times New Roman"/>
      <w:sz w:val="2"/>
    </w:rPr>
  </w:style>
  <w:style w:type="character" w:styleId="Strong">
    <w:name w:val="Strong"/>
    <w:basedOn w:val="DefaultParagraphFont"/>
    <w:uiPriority w:val="99"/>
    <w:qFormat/>
    <w:locked/>
    <w:rsid w:val="00CB4EF4"/>
    <w:rPr>
      <w:rFonts w:cs="Times New Roman"/>
      <w:b/>
      <w:bCs/>
    </w:rPr>
  </w:style>
</w:styles>
</file>

<file path=word/webSettings.xml><?xml version="1.0" encoding="utf-8"?>
<w:webSettings xmlns:r="http://schemas.openxmlformats.org/officeDocument/2006/relationships" xmlns:w="http://schemas.openxmlformats.org/wordprocessingml/2006/main">
  <w:divs>
    <w:div w:id="1237786975">
      <w:marLeft w:val="0"/>
      <w:marRight w:val="0"/>
      <w:marTop w:val="0"/>
      <w:marBottom w:val="0"/>
      <w:divBdr>
        <w:top w:val="none" w:sz="0" w:space="0" w:color="auto"/>
        <w:left w:val="none" w:sz="0" w:space="0" w:color="auto"/>
        <w:bottom w:val="none" w:sz="0" w:space="0" w:color="auto"/>
        <w:right w:val="none" w:sz="0" w:space="0" w:color="auto"/>
      </w:divBdr>
    </w:div>
    <w:div w:id="1237786976">
      <w:marLeft w:val="0"/>
      <w:marRight w:val="0"/>
      <w:marTop w:val="0"/>
      <w:marBottom w:val="0"/>
      <w:divBdr>
        <w:top w:val="none" w:sz="0" w:space="0" w:color="auto"/>
        <w:left w:val="none" w:sz="0" w:space="0" w:color="auto"/>
        <w:bottom w:val="none" w:sz="0" w:space="0" w:color="auto"/>
        <w:right w:val="none" w:sz="0" w:space="0" w:color="auto"/>
      </w:divBdr>
    </w:div>
    <w:div w:id="1237786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ug@reeco.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renexpo-buchare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ergynomics.ro/berd-a-acordat-imprumuturi-de-112-mil-euro-pentru-eficienta-energetica-in-romania/?lang=en&amp;lang=ro" TargetMode="External"/><Relationship Id="rId4" Type="http://schemas.openxmlformats.org/officeDocument/2006/relationships/webSettings" Target="webSettings.xml"/><Relationship Id="rId9" Type="http://schemas.openxmlformats.org/officeDocument/2006/relationships/hyperlink" Target="http://www.reec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675</Words>
  <Characters>4254</Characters>
  <Application>Microsoft Office Outlook</Application>
  <DocSecurity>0</DocSecurity>
  <Lines>0</Lines>
  <Paragraphs>0</Paragraphs>
  <ScaleCrop>false</ScaleCrop>
  <Company>echolot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ABTART:</dc:title>
  <dc:subject/>
  <dc:creator>echolot-pr3</dc:creator>
  <cp:keywords/>
  <dc:description/>
  <cp:lastModifiedBy>Oprea </cp:lastModifiedBy>
  <cp:revision>94</cp:revision>
  <cp:lastPrinted>2014-03-03T07:11:00Z</cp:lastPrinted>
  <dcterms:created xsi:type="dcterms:W3CDTF">2013-04-17T10:14:00Z</dcterms:created>
  <dcterms:modified xsi:type="dcterms:W3CDTF">2015-03-25T09:27:00Z</dcterms:modified>
</cp:coreProperties>
</file>